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14.4pt;margin-top:14.4pt;width:583.2pt;height:763.2pt;mso-position-horizontal-relative:page;mso-position-vertical-relative:page;z-index:-15904256" coordorigin="288,288" coordsize="11664,15264">
            <v:rect style="position:absolute;left:288;top:288;width:11664;height:15264" filled="true" fillcolor="#f3efea" stroked="false">
              <v:fill type="solid"/>
            </v:rect>
            <v:shape style="position:absolute;left:288;top:288;width:11664;height:2995" type="#_x0000_t75" stroked="false">
              <v:imagedata r:id="rId5" o:title=""/>
            </v:shape>
            <v:shape style="position:absolute;left:9939;top:492;width:1425;height:1420" type="#_x0000_t75" stroked="false">
              <v:imagedata r:id="rId6" o:title=""/>
            </v:shape>
            <v:shape style="position:absolute;left:7138;top:5838;width:4008;height:4252" type="#_x0000_t75" stroked="false">
              <v:imagedata r:id="rId7"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8"/>
        </w:rPr>
      </w:pPr>
    </w:p>
    <w:p>
      <w:pPr>
        <w:pStyle w:val="Title"/>
      </w:pPr>
      <w:r>
        <w:rPr>
          <w:color w:val="202020"/>
        </w:rPr>
        <w:t>Water Conservation</w:t>
      </w:r>
      <w:r>
        <w:rPr>
          <w:color w:val="202020"/>
          <w:spacing w:val="-62"/>
        </w:rPr>
        <w:t> </w:t>
      </w:r>
      <w:r>
        <w:rPr>
          <w:color w:val="202020"/>
        </w:rPr>
        <w:t>Pathway</w:t>
      </w:r>
    </w:p>
    <w:p>
      <w:pPr>
        <w:spacing w:before="8"/>
        <w:ind w:left="836" w:right="0" w:firstLine="0"/>
        <w:jc w:val="left"/>
        <w:rPr>
          <w:sz w:val="24"/>
        </w:rPr>
      </w:pPr>
      <w:r>
        <w:rPr>
          <w:color w:val="585858"/>
          <w:sz w:val="24"/>
        </w:rPr>
        <w:t>BEFORE AND AFTER THE AUDIT, GRADES 3-5</w:t>
      </w:r>
    </w:p>
    <w:p>
      <w:pPr>
        <w:pStyle w:val="BodyText"/>
        <w:spacing w:before="1"/>
        <w:rPr>
          <w:sz w:val="32"/>
        </w:rPr>
      </w:pPr>
    </w:p>
    <w:p>
      <w:pPr>
        <w:pStyle w:val="Heading1"/>
        <w:spacing w:before="1"/>
        <w:ind w:left="836"/>
      </w:pPr>
      <w:r>
        <w:rPr>
          <w:color w:val="4D9068"/>
        </w:rPr>
        <w:t>BEFORE</w:t>
      </w:r>
    </w:p>
    <w:p>
      <w:pPr>
        <w:pStyle w:val="BodyText"/>
        <w:spacing w:before="6"/>
        <w:rPr>
          <w:sz w:val="29"/>
        </w:rPr>
      </w:pPr>
    </w:p>
    <w:p>
      <w:pPr>
        <w:pStyle w:val="Heading2"/>
        <w:spacing w:before="1"/>
        <w:ind w:left="836"/>
      </w:pPr>
      <w:r>
        <w:rPr>
          <w:color w:val="585858"/>
          <w:w w:val="105"/>
        </w:rPr>
        <w:t>BE PREPARED</w:t>
      </w:r>
    </w:p>
    <w:p>
      <w:pPr>
        <w:pStyle w:val="ListParagraph"/>
        <w:numPr>
          <w:ilvl w:val="0"/>
          <w:numId w:val="1"/>
        </w:numPr>
        <w:tabs>
          <w:tab w:pos="1196" w:val="left" w:leader="none"/>
          <w:tab w:pos="1197" w:val="left" w:leader="none"/>
        </w:tabs>
        <w:spacing w:line="249" w:lineRule="auto" w:before="110" w:after="0"/>
        <w:ind w:left="1196" w:right="4730" w:hanging="360"/>
        <w:jc w:val="left"/>
        <w:rPr>
          <w:sz w:val="20"/>
        </w:rPr>
      </w:pPr>
      <w:r>
        <w:rPr>
          <w:color w:val="252525"/>
          <w:sz w:val="20"/>
        </w:rPr>
        <w:t>Read through this document, the baseline audit and the post-action</w:t>
      </w:r>
      <w:r>
        <w:rPr>
          <w:color w:val="252525"/>
          <w:spacing w:val="-7"/>
          <w:sz w:val="20"/>
        </w:rPr>
        <w:t> </w:t>
      </w:r>
      <w:r>
        <w:rPr>
          <w:color w:val="252525"/>
          <w:sz w:val="20"/>
        </w:rPr>
        <w:t>audit.</w:t>
      </w:r>
    </w:p>
    <w:p>
      <w:pPr>
        <w:pStyle w:val="ListParagraph"/>
        <w:numPr>
          <w:ilvl w:val="0"/>
          <w:numId w:val="1"/>
        </w:numPr>
        <w:tabs>
          <w:tab w:pos="1196" w:val="left" w:leader="none"/>
          <w:tab w:pos="1197" w:val="left" w:leader="none"/>
        </w:tabs>
        <w:spacing w:line="243" w:lineRule="exact" w:before="0" w:after="0"/>
        <w:ind w:left="1196" w:right="0" w:hanging="361"/>
        <w:jc w:val="left"/>
        <w:rPr>
          <w:sz w:val="20"/>
        </w:rPr>
      </w:pPr>
      <w:r>
        <w:rPr>
          <w:color w:val="252525"/>
          <w:sz w:val="20"/>
        </w:rPr>
        <w:t>Invite community experts to</w:t>
      </w:r>
      <w:r>
        <w:rPr>
          <w:color w:val="252525"/>
          <w:spacing w:val="-28"/>
          <w:sz w:val="20"/>
        </w:rPr>
        <w:t> </w:t>
      </w:r>
      <w:r>
        <w:rPr>
          <w:color w:val="252525"/>
          <w:sz w:val="20"/>
        </w:rPr>
        <w:t>participate.</w:t>
      </w:r>
    </w:p>
    <w:p>
      <w:pPr>
        <w:pStyle w:val="ListParagraph"/>
        <w:numPr>
          <w:ilvl w:val="0"/>
          <w:numId w:val="1"/>
        </w:numPr>
        <w:tabs>
          <w:tab w:pos="1196" w:val="left" w:leader="none"/>
          <w:tab w:pos="1197" w:val="left" w:leader="none"/>
        </w:tabs>
        <w:spacing w:line="240" w:lineRule="auto" w:before="8" w:after="0"/>
        <w:ind w:left="1196" w:right="0" w:hanging="361"/>
        <w:jc w:val="left"/>
        <w:rPr>
          <w:sz w:val="20"/>
        </w:rPr>
      </w:pPr>
      <w:r>
        <w:rPr>
          <w:color w:val="252525"/>
          <w:sz w:val="20"/>
        </w:rPr>
        <w:t>Gather</w:t>
      </w:r>
      <w:r>
        <w:rPr>
          <w:color w:val="252525"/>
          <w:spacing w:val="-6"/>
          <w:sz w:val="20"/>
        </w:rPr>
        <w:t> </w:t>
      </w:r>
      <w:r>
        <w:rPr>
          <w:color w:val="252525"/>
          <w:sz w:val="20"/>
        </w:rPr>
        <w:t>science</w:t>
      </w:r>
      <w:r>
        <w:rPr>
          <w:color w:val="252525"/>
          <w:spacing w:val="-8"/>
          <w:sz w:val="20"/>
        </w:rPr>
        <w:t> </w:t>
      </w:r>
      <w:r>
        <w:rPr>
          <w:color w:val="252525"/>
          <w:sz w:val="20"/>
        </w:rPr>
        <w:t>tools</w:t>
      </w:r>
      <w:r>
        <w:rPr>
          <w:color w:val="252525"/>
          <w:spacing w:val="-8"/>
          <w:sz w:val="20"/>
        </w:rPr>
        <w:t> </w:t>
      </w:r>
      <w:r>
        <w:rPr>
          <w:color w:val="252525"/>
          <w:sz w:val="20"/>
        </w:rPr>
        <w:t>(if</w:t>
      </w:r>
      <w:r>
        <w:rPr>
          <w:color w:val="252525"/>
          <w:spacing w:val="-7"/>
          <w:sz w:val="20"/>
        </w:rPr>
        <w:t> </w:t>
      </w:r>
      <w:r>
        <w:rPr>
          <w:color w:val="252525"/>
          <w:sz w:val="20"/>
        </w:rPr>
        <w:t>applicable)</w:t>
      </w:r>
      <w:r>
        <w:rPr>
          <w:color w:val="252525"/>
          <w:spacing w:val="-8"/>
          <w:sz w:val="20"/>
        </w:rPr>
        <w:t> </w:t>
      </w:r>
      <w:r>
        <w:rPr>
          <w:color w:val="252525"/>
          <w:sz w:val="20"/>
        </w:rPr>
        <w:t>and</w:t>
      </w:r>
      <w:r>
        <w:rPr>
          <w:color w:val="252525"/>
          <w:spacing w:val="-5"/>
          <w:sz w:val="20"/>
        </w:rPr>
        <w:t> </w:t>
      </w:r>
      <w:r>
        <w:rPr>
          <w:color w:val="252525"/>
          <w:sz w:val="20"/>
        </w:rPr>
        <w:t>print</w:t>
      </w:r>
      <w:r>
        <w:rPr>
          <w:color w:val="252525"/>
          <w:spacing w:val="-5"/>
          <w:sz w:val="20"/>
        </w:rPr>
        <w:t> </w:t>
      </w:r>
      <w:r>
        <w:rPr>
          <w:color w:val="252525"/>
          <w:sz w:val="20"/>
        </w:rPr>
        <w:t>materials.</w:t>
      </w:r>
    </w:p>
    <w:p>
      <w:pPr>
        <w:pStyle w:val="ListParagraph"/>
        <w:numPr>
          <w:ilvl w:val="0"/>
          <w:numId w:val="1"/>
        </w:numPr>
        <w:tabs>
          <w:tab w:pos="1196" w:val="left" w:leader="none"/>
          <w:tab w:pos="1197" w:val="left" w:leader="none"/>
        </w:tabs>
        <w:spacing w:line="249" w:lineRule="auto" w:before="7" w:after="0"/>
        <w:ind w:left="1196" w:right="4755" w:hanging="360"/>
        <w:jc w:val="left"/>
        <w:rPr>
          <w:sz w:val="20"/>
        </w:rPr>
      </w:pPr>
      <w:r>
        <w:rPr>
          <w:color w:val="252525"/>
          <w:sz w:val="20"/>
        </w:rPr>
        <w:t>Conduct mini-lessons (if needed) to strengthen concept foundation.</w:t>
      </w:r>
    </w:p>
    <w:p>
      <w:pPr>
        <w:pStyle w:val="BodyText"/>
        <w:rPr>
          <w:sz w:val="24"/>
        </w:rPr>
      </w:pPr>
    </w:p>
    <w:p>
      <w:pPr>
        <w:pStyle w:val="BodyText"/>
        <w:spacing w:before="7"/>
      </w:pPr>
    </w:p>
    <w:p>
      <w:pPr>
        <w:pStyle w:val="Heading2"/>
        <w:ind w:left="836"/>
      </w:pPr>
      <w:r>
        <w:rPr>
          <w:color w:val="585858"/>
          <w:w w:val="105"/>
        </w:rPr>
        <w:t>ENDURING UNDERSTANDING</w:t>
      </w:r>
    </w:p>
    <w:p>
      <w:pPr>
        <w:pStyle w:val="ListParagraph"/>
        <w:numPr>
          <w:ilvl w:val="0"/>
          <w:numId w:val="2"/>
        </w:numPr>
        <w:tabs>
          <w:tab w:pos="1196" w:val="left" w:leader="none"/>
          <w:tab w:pos="1197" w:val="left" w:leader="none"/>
        </w:tabs>
        <w:spacing w:line="240" w:lineRule="auto" w:before="111" w:after="0"/>
        <w:ind w:left="1196" w:right="0" w:hanging="361"/>
        <w:jc w:val="left"/>
        <w:rPr>
          <w:sz w:val="20"/>
        </w:rPr>
      </w:pPr>
      <w:r>
        <w:rPr>
          <w:color w:val="252525"/>
          <w:sz w:val="20"/>
        </w:rPr>
        <w:t>Usable</w:t>
      </w:r>
      <w:r>
        <w:rPr>
          <w:color w:val="252525"/>
          <w:spacing w:val="-8"/>
          <w:sz w:val="20"/>
        </w:rPr>
        <w:t> </w:t>
      </w:r>
      <w:r>
        <w:rPr>
          <w:color w:val="252525"/>
          <w:sz w:val="20"/>
        </w:rPr>
        <w:t>water</w:t>
      </w:r>
      <w:r>
        <w:rPr>
          <w:color w:val="252525"/>
          <w:spacing w:val="-8"/>
          <w:sz w:val="20"/>
        </w:rPr>
        <w:t> </w:t>
      </w:r>
      <w:r>
        <w:rPr>
          <w:color w:val="252525"/>
          <w:sz w:val="20"/>
        </w:rPr>
        <w:t>is</w:t>
      </w:r>
      <w:r>
        <w:rPr>
          <w:color w:val="252525"/>
          <w:spacing w:val="-5"/>
          <w:sz w:val="20"/>
        </w:rPr>
        <w:t> </w:t>
      </w:r>
      <w:r>
        <w:rPr>
          <w:color w:val="252525"/>
          <w:sz w:val="20"/>
        </w:rPr>
        <w:t>a</w:t>
      </w:r>
      <w:r>
        <w:rPr>
          <w:color w:val="252525"/>
          <w:spacing w:val="-7"/>
          <w:sz w:val="20"/>
        </w:rPr>
        <w:t> </w:t>
      </w:r>
      <w:r>
        <w:rPr>
          <w:color w:val="252525"/>
          <w:sz w:val="20"/>
        </w:rPr>
        <w:t>limited,</w:t>
      </w:r>
      <w:r>
        <w:rPr>
          <w:color w:val="252525"/>
          <w:spacing w:val="-8"/>
          <w:sz w:val="20"/>
        </w:rPr>
        <w:t> </w:t>
      </w:r>
      <w:r>
        <w:rPr>
          <w:color w:val="252525"/>
          <w:sz w:val="20"/>
        </w:rPr>
        <w:t>valuable</w:t>
      </w:r>
      <w:r>
        <w:rPr>
          <w:color w:val="252525"/>
          <w:spacing w:val="-8"/>
          <w:sz w:val="20"/>
        </w:rPr>
        <w:t> </w:t>
      </w:r>
      <w:r>
        <w:rPr>
          <w:color w:val="252525"/>
          <w:sz w:val="20"/>
        </w:rPr>
        <w:t>natural</w:t>
      </w:r>
      <w:r>
        <w:rPr>
          <w:color w:val="252525"/>
          <w:spacing w:val="-8"/>
          <w:sz w:val="20"/>
        </w:rPr>
        <w:t> </w:t>
      </w:r>
      <w:r>
        <w:rPr>
          <w:color w:val="252525"/>
          <w:sz w:val="20"/>
        </w:rPr>
        <w:t>resource.</w:t>
      </w:r>
    </w:p>
    <w:p>
      <w:pPr>
        <w:pStyle w:val="ListParagraph"/>
        <w:numPr>
          <w:ilvl w:val="0"/>
          <w:numId w:val="2"/>
        </w:numPr>
        <w:tabs>
          <w:tab w:pos="1196" w:val="left" w:leader="none"/>
          <w:tab w:pos="1197" w:val="left" w:leader="none"/>
        </w:tabs>
        <w:spacing w:line="285" w:lineRule="auto" w:before="44" w:after="0"/>
        <w:ind w:left="1196" w:right="4730" w:hanging="360"/>
        <w:jc w:val="left"/>
        <w:rPr>
          <w:sz w:val="20"/>
        </w:rPr>
      </w:pPr>
      <w:r>
        <w:rPr>
          <w:color w:val="252525"/>
          <w:sz w:val="20"/>
        </w:rPr>
        <w:t>Leaking and/or inefficient water using appliances waste water and cost</w:t>
      </w:r>
      <w:r>
        <w:rPr>
          <w:color w:val="252525"/>
          <w:spacing w:val="-20"/>
          <w:sz w:val="20"/>
        </w:rPr>
        <w:t> </w:t>
      </w:r>
      <w:r>
        <w:rPr>
          <w:color w:val="252525"/>
          <w:sz w:val="20"/>
        </w:rPr>
        <w:t>money.</w:t>
      </w:r>
    </w:p>
    <w:p>
      <w:pPr>
        <w:pStyle w:val="ListParagraph"/>
        <w:numPr>
          <w:ilvl w:val="0"/>
          <w:numId w:val="2"/>
        </w:numPr>
        <w:tabs>
          <w:tab w:pos="1196" w:val="left" w:leader="none"/>
          <w:tab w:pos="1197" w:val="left" w:leader="none"/>
        </w:tabs>
        <w:spacing w:line="285" w:lineRule="auto" w:before="0" w:after="0"/>
        <w:ind w:left="1196" w:right="4826" w:hanging="360"/>
        <w:jc w:val="left"/>
        <w:rPr>
          <w:sz w:val="20"/>
        </w:rPr>
      </w:pPr>
      <w:r>
        <w:rPr>
          <w:color w:val="252525"/>
          <w:sz w:val="20"/>
        </w:rPr>
        <w:t>Access to clean water is important to our health and to our ability to carry out day-to-day</w:t>
      </w:r>
      <w:r>
        <w:rPr>
          <w:color w:val="252525"/>
          <w:spacing w:val="-35"/>
          <w:sz w:val="20"/>
        </w:rPr>
        <w:t> </w:t>
      </w:r>
      <w:r>
        <w:rPr>
          <w:color w:val="252525"/>
          <w:sz w:val="20"/>
        </w:rPr>
        <w:t>tasks.</w:t>
      </w:r>
    </w:p>
    <w:p>
      <w:pPr>
        <w:pStyle w:val="ListParagraph"/>
        <w:numPr>
          <w:ilvl w:val="0"/>
          <w:numId w:val="2"/>
        </w:numPr>
        <w:tabs>
          <w:tab w:pos="1196" w:val="left" w:leader="none"/>
          <w:tab w:pos="1197" w:val="left" w:leader="none"/>
        </w:tabs>
        <w:spacing w:line="232" w:lineRule="exact" w:before="0" w:after="0"/>
        <w:ind w:left="1196" w:right="0" w:hanging="361"/>
        <w:jc w:val="left"/>
        <w:rPr>
          <w:sz w:val="20"/>
        </w:rPr>
      </w:pPr>
      <w:r>
        <w:rPr>
          <w:color w:val="252525"/>
          <w:sz w:val="20"/>
        </w:rPr>
        <w:t>Nature can be used to conserve</w:t>
      </w:r>
      <w:r>
        <w:rPr>
          <w:color w:val="252525"/>
          <w:spacing w:val="-45"/>
          <w:sz w:val="20"/>
        </w:rPr>
        <w:t> </w:t>
      </w:r>
      <w:r>
        <w:rPr>
          <w:color w:val="252525"/>
          <w:sz w:val="20"/>
        </w:rPr>
        <w:t>water.</w:t>
      </w:r>
    </w:p>
    <w:p>
      <w:pPr>
        <w:pStyle w:val="BodyText"/>
        <w:rPr>
          <w:sz w:val="24"/>
        </w:rPr>
      </w:pPr>
    </w:p>
    <w:p>
      <w:pPr>
        <w:pStyle w:val="BodyText"/>
        <w:spacing w:before="6"/>
        <w:rPr>
          <w:sz w:val="27"/>
        </w:rPr>
      </w:pPr>
    </w:p>
    <w:p>
      <w:pPr>
        <w:pStyle w:val="Heading2"/>
        <w:ind w:left="836"/>
      </w:pPr>
      <w:r>
        <w:rPr>
          <w:color w:val="585858"/>
        </w:rPr>
        <w:t>COMMUNITY AND CULTURE</w:t>
      </w:r>
    </w:p>
    <w:p>
      <w:pPr>
        <w:pStyle w:val="ListParagraph"/>
        <w:numPr>
          <w:ilvl w:val="0"/>
          <w:numId w:val="1"/>
        </w:numPr>
        <w:tabs>
          <w:tab w:pos="1196" w:val="left" w:leader="none"/>
          <w:tab w:pos="1197" w:val="left" w:leader="none"/>
        </w:tabs>
        <w:spacing w:line="285" w:lineRule="auto" w:before="108" w:after="0"/>
        <w:ind w:left="1196" w:right="744" w:hanging="360"/>
        <w:jc w:val="left"/>
        <w:rPr>
          <w:sz w:val="20"/>
        </w:rPr>
      </w:pPr>
      <w:r>
        <w:rPr>
          <w:color w:val="252525"/>
          <w:sz w:val="20"/>
        </w:rPr>
        <w:t>The frequency and intensity of local water crises have been increasing, with serious implications for public health, environmental sustainability, food and energy security, and economic</w:t>
      </w:r>
      <w:r>
        <w:rPr>
          <w:color w:val="252525"/>
          <w:spacing w:val="5"/>
          <w:sz w:val="20"/>
        </w:rPr>
        <w:t> </w:t>
      </w:r>
      <w:r>
        <w:rPr>
          <w:color w:val="252525"/>
          <w:sz w:val="20"/>
        </w:rPr>
        <w:t>development.</w:t>
      </w:r>
    </w:p>
    <w:p>
      <w:pPr>
        <w:pStyle w:val="ListParagraph"/>
        <w:numPr>
          <w:ilvl w:val="0"/>
          <w:numId w:val="1"/>
        </w:numPr>
        <w:tabs>
          <w:tab w:pos="1196" w:val="left" w:leader="none"/>
          <w:tab w:pos="1197" w:val="left" w:leader="none"/>
        </w:tabs>
        <w:spacing w:line="285" w:lineRule="auto" w:before="0" w:after="0"/>
        <w:ind w:left="1196" w:right="644" w:hanging="360"/>
        <w:jc w:val="left"/>
        <w:rPr>
          <w:sz w:val="20"/>
        </w:rPr>
      </w:pPr>
      <w:r>
        <w:rPr>
          <w:color w:val="252525"/>
          <w:sz w:val="20"/>
        </w:rPr>
        <w:t>Demographics continue changing and unsustainable economic practices are affecting the quantity  and quality of the water at our disposal, making water an increasingly scarce and expensive</w:t>
      </w:r>
      <w:r>
        <w:rPr>
          <w:color w:val="252525"/>
          <w:spacing w:val="46"/>
          <w:sz w:val="20"/>
        </w:rPr>
        <w:t> </w:t>
      </w:r>
      <w:r>
        <w:rPr>
          <w:color w:val="252525"/>
          <w:sz w:val="20"/>
        </w:rPr>
        <w:t>resource</w:t>
      </w:r>
    </w:p>
    <w:p>
      <w:pPr>
        <w:pStyle w:val="BodyText"/>
        <w:spacing w:line="231" w:lineRule="exact"/>
        <w:ind w:left="1196"/>
      </w:pPr>
      <w:r>
        <w:rPr>
          <w:color w:val="252525"/>
        </w:rPr>
        <w:t>— especially for the poor, the marginalized and the vulnerable.</w:t>
      </w:r>
    </w:p>
    <w:p>
      <w:pPr>
        <w:pStyle w:val="ListParagraph"/>
        <w:numPr>
          <w:ilvl w:val="0"/>
          <w:numId w:val="1"/>
        </w:numPr>
        <w:tabs>
          <w:tab w:pos="1196" w:val="left" w:leader="none"/>
          <w:tab w:pos="1197" w:val="left" w:leader="none"/>
        </w:tabs>
        <w:spacing w:line="240" w:lineRule="auto" w:before="41" w:after="0"/>
        <w:ind w:left="1196" w:right="0" w:hanging="361"/>
        <w:jc w:val="left"/>
        <w:rPr>
          <w:sz w:val="20"/>
        </w:rPr>
      </w:pPr>
      <w:r>
        <w:rPr>
          <w:color w:val="252525"/>
          <w:sz w:val="20"/>
        </w:rPr>
        <w:t>Cultural</w:t>
      </w:r>
      <w:r>
        <w:rPr>
          <w:color w:val="252525"/>
          <w:spacing w:val="-8"/>
          <w:sz w:val="20"/>
        </w:rPr>
        <w:t> </w:t>
      </w:r>
      <w:r>
        <w:rPr>
          <w:color w:val="252525"/>
          <w:sz w:val="20"/>
        </w:rPr>
        <w:t>differences</w:t>
      </w:r>
      <w:r>
        <w:rPr>
          <w:color w:val="252525"/>
          <w:spacing w:val="-5"/>
          <w:sz w:val="20"/>
        </w:rPr>
        <w:t> </w:t>
      </w:r>
      <w:r>
        <w:rPr>
          <w:color w:val="252525"/>
          <w:sz w:val="20"/>
        </w:rPr>
        <w:t>play</w:t>
      </w:r>
      <w:r>
        <w:rPr>
          <w:color w:val="252525"/>
          <w:spacing w:val="-7"/>
          <w:sz w:val="20"/>
        </w:rPr>
        <w:t> </w:t>
      </w:r>
      <w:r>
        <w:rPr>
          <w:color w:val="252525"/>
          <w:sz w:val="20"/>
        </w:rPr>
        <w:t>a</w:t>
      </w:r>
      <w:r>
        <w:rPr>
          <w:color w:val="252525"/>
          <w:spacing w:val="-5"/>
          <w:sz w:val="20"/>
        </w:rPr>
        <w:t> </w:t>
      </w:r>
      <w:r>
        <w:rPr>
          <w:color w:val="252525"/>
          <w:sz w:val="20"/>
        </w:rPr>
        <w:t>key</w:t>
      </w:r>
      <w:r>
        <w:rPr>
          <w:color w:val="252525"/>
          <w:spacing w:val="-7"/>
          <w:sz w:val="20"/>
        </w:rPr>
        <w:t> </w:t>
      </w:r>
      <w:r>
        <w:rPr>
          <w:color w:val="252525"/>
          <w:sz w:val="20"/>
        </w:rPr>
        <w:t>role</w:t>
      </w:r>
      <w:r>
        <w:rPr>
          <w:color w:val="252525"/>
          <w:spacing w:val="-7"/>
          <w:sz w:val="20"/>
        </w:rPr>
        <w:t> </w:t>
      </w:r>
      <w:r>
        <w:rPr>
          <w:color w:val="252525"/>
          <w:sz w:val="20"/>
        </w:rPr>
        <w:t>in</w:t>
      </w:r>
      <w:r>
        <w:rPr>
          <w:color w:val="252525"/>
          <w:spacing w:val="-6"/>
          <w:sz w:val="20"/>
        </w:rPr>
        <w:t> </w:t>
      </w:r>
      <w:r>
        <w:rPr>
          <w:color w:val="252525"/>
          <w:sz w:val="20"/>
        </w:rPr>
        <w:t>the</w:t>
      </w:r>
      <w:r>
        <w:rPr>
          <w:color w:val="252525"/>
          <w:spacing w:val="-7"/>
          <w:sz w:val="20"/>
        </w:rPr>
        <w:t> </w:t>
      </w:r>
      <w:r>
        <w:rPr>
          <w:color w:val="252525"/>
          <w:sz w:val="20"/>
        </w:rPr>
        <w:t>way</w:t>
      </w:r>
      <w:r>
        <w:rPr>
          <w:color w:val="252525"/>
          <w:spacing w:val="-7"/>
          <w:sz w:val="20"/>
        </w:rPr>
        <w:t> </w:t>
      </w:r>
      <w:r>
        <w:rPr>
          <w:color w:val="252525"/>
          <w:sz w:val="20"/>
        </w:rPr>
        <w:t>water</w:t>
      </w:r>
      <w:r>
        <w:rPr>
          <w:color w:val="252525"/>
          <w:spacing w:val="-8"/>
          <w:sz w:val="20"/>
        </w:rPr>
        <w:t> </w:t>
      </w:r>
      <w:r>
        <w:rPr>
          <w:color w:val="252525"/>
          <w:sz w:val="20"/>
        </w:rPr>
        <w:t>is</w:t>
      </w:r>
      <w:r>
        <w:rPr>
          <w:color w:val="252525"/>
          <w:spacing w:val="-7"/>
          <w:sz w:val="20"/>
        </w:rPr>
        <w:t> </w:t>
      </w:r>
      <w:r>
        <w:rPr>
          <w:color w:val="252525"/>
          <w:sz w:val="20"/>
        </w:rPr>
        <w:t>perceived,</w:t>
      </w:r>
      <w:r>
        <w:rPr>
          <w:color w:val="252525"/>
          <w:spacing w:val="-7"/>
          <w:sz w:val="20"/>
        </w:rPr>
        <w:t> </w:t>
      </w:r>
      <w:r>
        <w:rPr>
          <w:color w:val="252525"/>
          <w:sz w:val="20"/>
        </w:rPr>
        <w:t>valued</w:t>
      </w:r>
      <w:r>
        <w:rPr>
          <w:color w:val="252525"/>
          <w:spacing w:val="-7"/>
          <w:sz w:val="20"/>
        </w:rPr>
        <w:t> </w:t>
      </w:r>
      <w:r>
        <w:rPr>
          <w:color w:val="252525"/>
          <w:sz w:val="20"/>
        </w:rPr>
        <w:t>and</w:t>
      </w:r>
      <w:r>
        <w:rPr>
          <w:color w:val="252525"/>
          <w:spacing w:val="-6"/>
          <w:sz w:val="20"/>
        </w:rPr>
        <w:t> </w:t>
      </w:r>
      <w:r>
        <w:rPr>
          <w:color w:val="252525"/>
          <w:sz w:val="20"/>
        </w:rPr>
        <w:t>managed.</w:t>
      </w:r>
    </w:p>
    <w:p>
      <w:pPr>
        <w:pStyle w:val="ListParagraph"/>
        <w:numPr>
          <w:ilvl w:val="0"/>
          <w:numId w:val="1"/>
        </w:numPr>
        <w:tabs>
          <w:tab w:pos="1196" w:val="left" w:leader="none"/>
          <w:tab w:pos="1197" w:val="left" w:leader="none"/>
        </w:tabs>
        <w:spacing w:line="240" w:lineRule="auto" w:before="45" w:after="0"/>
        <w:ind w:left="1196" w:right="0" w:hanging="361"/>
        <w:jc w:val="left"/>
        <w:rPr>
          <w:sz w:val="20"/>
        </w:rPr>
      </w:pPr>
      <w:r>
        <w:rPr>
          <w:color w:val="252525"/>
          <w:w w:val="105"/>
          <w:sz w:val="20"/>
        </w:rPr>
        <w:t>Cultural</w:t>
      </w:r>
      <w:r>
        <w:rPr>
          <w:color w:val="252525"/>
          <w:spacing w:val="-14"/>
          <w:w w:val="105"/>
          <w:sz w:val="20"/>
        </w:rPr>
        <w:t> </w:t>
      </w:r>
      <w:r>
        <w:rPr>
          <w:color w:val="252525"/>
          <w:w w:val="105"/>
          <w:sz w:val="20"/>
        </w:rPr>
        <w:t>diversity</w:t>
      </w:r>
      <w:r>
        <w:rPr>
          <w:color w:val="252525"/>
          <w:spacing w:val="-13"/>
          <w:w w:val="105"/>
          <w:sz w:val="20"/>
        </w:rPr>
        <w:t> </w:t>
      </w:r>
      <w:r>
        <w:rPr>
          <w:color w:val="252525"/>
          <w:w w:val="105"/>
          <w:sz w:val="20"/>
        </w:rPr>
        <w:t>is</w:t>
      </w:r>
      <w:r>
        <w:rPr>
          <w:color w:val="252525"/>
          <w:spacing w:val="-11"/>
          <w:w w:val="105"/>
          <w:sz w:val="20"/>
        </w:rPr>
        <w:t> </w:t>
      </w:r>
      <w:r>
        <w:rPr>
          <w:color w:val="252525"/>
          <w:w w:val="105"/>
          <w:sz w:val="20"/>
        </w:rPr>
        <w:t>a</w:t>
      </w:r>
      <w:r>
        <w:rPr>
          <w:color w:val="252525"/>
          <w:spacing w:val="-13"/>
          <w:w w:val="105"/>
          <w:sz w:val="20"/>
        </w:rPr>
        <w:t> </w:t>
      </w:r>
      <w:r>
        <w:rPr>
          <w:color w:val="252525"/>
          <w:w w:val="105"/>
          <w:sz w:val="20"/>
        </w:rPr>
        <w:t>source</w:t>
      </w:r>
      <w:r>
        <w:rPr>
          <w:color w:val="252525"/>
          <w:spacing w:val="-12"/>
          <w:w w:val="105"/>
          <w:sz w:val="20"/>
        </w:rPr>
        <w:t> </w:t>
      </w:r>
      <w:r>
        <w:rPr>
          <w:color w:val="252525"/>
          <w:w w:val="105"/>
          <w:sz w:val="20"/>
        </w:rPr>
        <w:t>for</w:t>
      </w:r>
      <w:r>
        <w:rPr>
          <w:color w:val="252525"/>
          <w:spacing w:val="-11"/>
          <w:w w:val="105"/>
          <w:sz w:val="20"/>
        </w:rPr>
        <w:t> </w:t>
      </w:r>
      <w:r>
        <w:rPr>
          <w:color w:val="252525"/>
          <w:w w:val="105"/>
          <w:sz w:val="20"/>
        </w:rPr>
        <w:t>learning</w:t>
      </w:r>
      <w:r>
        <w:rPr>
          <w:color w:val="252525"/>
          <w:spacing w:val="-12"/>
          <w:w w:val="105"/>
          <w:sz w:val="20"/>
        </w:rPr>
        <w:t> </w:t>
      </w:r>
      <w:r>
        <w:rPr>
          <w:color w:val="252525"/>
          <w:w w:val="105"/>
          <w:sz w:val="20"/>
        </w:rPr>
        <w:t>sustainable</w:t>
      </w:r>
      <w:r>
        <w:rPr>
          <w:color w:val="252525"/>
          <w:spacing w:val="-12"/>
          <w:w w:val="105"/>
          <w:sz w:val="20"/>
        </w:rPr>
        <w:t> </w:t>
      </w:r>
      <w:r>
        <w:rPr>
          <w:color w:val="252525"/>
          <w:w w:val="105"/>
          <w:sz w:val="20"/>
        </w:rPr>
        <w:t>practices.</w:t>
      </w:r>
    </w:p>
    <w:p>
      <w:pPr>
        <w:pStyle w:val="ListParagraph"/>
        <w:numPr>
          <w:ilvl w:val="0"/>
          <w:numId w:val="1"/>
        </w:numPr>
        <w:tabs>
          <w:tab w:pos="1196" w:val="left" w:leader="none"/>
          <w:tab w:pos="1197" w:val="left" w:leader="none"/>
        </w:tabs>
        <w:spacing w:line="285" w:lineRule="auto" w:before="42" w:after="0"/>
        <w:ind w:left="1196" w:right="839" w:hanging="360"/>
        <w:jc w:val="left"/>
        <w:rPr>
          <w:sz w:val="20"/>
        </w:rPr>
      </w:pPr>
      <w:r>
        <w:rPr>
          <w:color w:val="252525"/>
          <w:sz w:val="20"/>
        </w:rPr>
        <w:t>Intercultural dialogue should be a guiding principle in developing solutions, raising awareness and promoting</w:t>
      </w:r>
      <w:r>
        <w:rPr>
          <w:color w:val="252525"/>
          <w:spacing w:val="-6"/>
          <w:sz w:val="20"/>
        </w:rPr>
        <w:t> </w:t>
      </w:r>
      <w:r>
        <w:rPr>
          <w:color w:val="252525"/>
          <w:sz w:val="20"/>
        </w:rPr>
        <w:t>action.</w:t>
      </w:r>
    </w:p>
    <w:p>
      <w:pPr>
        <w:pStyle w:val="ListParagraph"/>
        <w:numPr>
          <w:ilvl w:val="0"/>
          <w:numId w:val="1"/>
        </w:numPr>
        <w:tabs>
          <w:tab w:pos="1196" w:val="left" w:leader="none"/>
          <w:tab w:pos="1197" w:val="left" w:leader="none"/>
        </w:tabs>
        <w:spacing w:line="285" w:lineRule="auto" w:before="0" w:after="0"/>
        <w:ind w:left="1196" w:right="911" w:hanging="360"/>
        <w:jc w:val="left"/>
        <w:rPr>
          <w:sz w:val="20"/>
        </w:rPr>
      </w:pPr>
      <w:r>
        <w:rPr>
          <w:color w:val="252525"/>
          <w:sz w:val="20"/>
        </w:rPr>
        <w:t>Create an inclusive, safe place for Eco-Action Team members and others within and outside of the school community to</w:t>
      </w:r>
      <w:r>
        <w:rPr>
          <w:color w:val="252525"/>
          <w:spacing w:val="-26"/>
          <w:sz w:val="20"/>
        </w:rPr>
        <w:t> </w:t>
      </w:r>
      <w:r>
        <w:rPr>
          <w:color w:val="252525"/>
          <w:sz w:val="20"/>
        </w:rPr>
        <w:t>participate.</w:t>
      </w:r>
    </w:p>
    <w:p>
      <w:pPr>
        <w:pStyle w:val="BodyText"/>
      </w:pPr>
    </w:p>
    <w:p>
      <w:pPr>
        <w:pStyle w:val="BodyText"/>
      </w:pPr>
    </w:p>
    <w:p>
      <w:pPr>
        <w:pStyle w:val="BodyText"/>
      </w:pPr>
    </w:p>
    <w:p>
      <w:pPr>
        <w:pStyle w:val="BodyText"/>
        <w:spacing w:before="4"/>
        <w:rPr>
          <w:sz w:val="16"/>
        </w:rPr>
      </w:pPr>
    </w:p>
    <w:p>
      <w:pPr>
        <w:spacing w:before="100"/>
        <w:ind w:left="0" w:right="99" w:firstLine="0"/>
        <w:jc w:val="right"/>
        <w:rPr>
          <w:rFonts w:ascii="Arial"/>
          <w:b/>
          <w:sz w:val="18"/>
        </w:rPr>
      </w:pPr>
      <w:r>
        <w:rPr>
          <w:color w:val="808080"/>
          <w:w w:val="95"/>
          <w:sz w:val="18"/>
        </w:rPr>
        <w:t>Questions? </w:t>
      </w:r>
      <w:hyperlink r:id="rId8">
        <w:r>
          <w:rPr>
            <w:rFonts w:ascii="Arial"/>
            <w:b/>
            <w:color w:val="808080"/>
            <w:w w:val="95"/>
            <w:sz w:val="18"/>
          </w:rPr>
          <w:t>eco-schoolsusa@nwf.org</w:t>
        </w:r>
      </w:hyperlink>
    </w:p>
    <w:p>
      <w:pPr>
        <w:spacing w:after="0"/>
        <w:jc w:val="right"/>
        <w:rPr>
          <w:rFonts w:ascii="Arial"/>
          <w:sz w:val="18"/>
        </w:rPr>
        <w:sectPr>
          <w:type w:val="continuous"/>
          <w:pgSz w:w="12240" w:h="15840"/>
          <w:pgMar w:top="1500" w:bottom="280" w:left="460" w:right="760"/>
        </w:sectPr>
      </w:pPr>
    </w:p>
    <w:p>
      <w:pPr>
        <w:pStyle w:val="BodyText"/>
        <w:rPr>
          <w:rFonts w:ascii="Arial"/>
          <w:b/>
        </w:rPr>
      </w:pPr>
    </w:p>
    <w:p>
      <w:pPr>
        <w:pStyle w:val="BodyText"/>
        <w:spacing w:before="1"/>
        <w:rPr>
          <w:rFonts w:ascii="Arial"/>
          <w:b/>
          <w:sz w:val="24"/>
        </w:rPr>
      </w:pPr>
    </w:p>
    <w:p>
      <w:pPr>
        <w:pStyle w:val="Heading2"/>
        <w:ind w:left="384"/>
      </w:pPr>
      <w:r>
        <w:rPr>
          <w:color w:val="585858"/>
          <w:w w:val="105"/>
        </w:rPr>
        <w:t>INTERDISCIPLINARY CONNECTIONS</w:t>
      </w:r>
    </w:p>
    <w:p>
      <w:pPr>
        <w:pStyle w:val="BodyText"/>
        <w:spacing w:before="4"/>
        <w:rPr>
          <w:sz w:val="27"/>
        </w:rPr>
      </w:pPr>
    </w:p>
    <w:p>
      <w:pPr>
        <w:pStyle w:val="ListParagraph"/>
        <w:numPr>
          <w:ilvl w:val="0"/>
          <w:numId w:val="3"/>
        </w:numPr>
        <w:tabs>
          <w:tab w:pos="756" w:val="left" w:leader="none"/>
          <w:tab w:pos="757" w:val="left" w:leader="none"/>
        </w:tabs>
        <w:spacing w:line="285" w:lineRule="auto" w:before="100" w:after="0"/>
        <w:ind w:left="756" w:right="5544" w:hanging="360"/>
        <w:jc w:val="left"/>
        <w:rPr>
          <w:sz w:val="20"/>
        </w:rPr>
      </w:pPr>
      <w:r>
        <w:rPr/>
        <w:pict>
          <v:group style="position:absolute;margin-left:329.200012pt;margin-top:13.463736pt;width:238.6pt;height:234.2pt;mso-position-horizontal-relative:page;mso-position-vertical-relative:paragraph;z-index:15733248" coordorigin="6584,269" coordsize="4772,4684">
            <v:shape style="position:absolute;left:6584;top:269;width:4772;height:4684" type="#_x0000_t75" stroked="false">
              <v:imagedata r:id="rId11" o:title=""/>
            </v:shape>
            <v:shape style="position:absolute;left:8141;top:1800;width:1668;height:1662" type="#_x0000_t75" stroked="false">
              <v:imagedata r:id="rId6" o:title=""/>
            </v:shape>
            <v:shape style="position:absolute;left:8733;top:719;width:494;height:319" type="#_x0000_t202" filled="false" stroked="false">
              <v:textbox inset="0,0,0,0">
                <w:txbxContent>
                  <w:p>
                    <w:pPr>
                      <w:spacing w:line="223" w:lineRule="auto" w:before="8"/>
                      <w:ind w:left="0" w:right="1" w:firstLine="48"/>
                      <w:jc w:val="left"/>
                      <w:rPr>
                        <w:sz w:val="14"/>
                      </w:rPr>
                    </w:pPr>
                    <w:r>
                      <w:rPr>
                        <w:color w:val="FFFFFF"/>
                        <w:w w:val="105"/>
                        <w:sz w:val="14"/>
                      </w:rPr>
                      <w:t>Social Studies</w:t>
                    </w:r>
                  </w:p>
                </w:txbxContent>
              </v:textbox>
              <w10:wrap type="none"/>
            </v:shape>
            <v:shape style="position:absolute;left:7185;top:1478;width:750;height:168" type="#_x0000_t202" filled="false" stroked="false">
              <v:textbox inset="0,0,0,0">
                <w:txbxContent>
                  <w:p>
                    <w:pPr>
                      <w:spacing w:line="161" w:lineRule="exact" w:before="0"/>
                      <w:ind w:left="0" w:right="0" w:firstLine="0"/>
                      <w:jc w:val="left"/>
                      <w:rPr>
                        <w:sz w:val="14"/>
                      </w:rPr>
                    </w:pPr>
                    <w:r>
                      <w:rPr>
                        <w:color w:val="FFFFFF"/>
                        <w:sz w:val="14"/>
                      </w:rPr>
                      <w:t>Technology</w:t>
                    </w:r>
                  </w:p>
                </w:txbxContent>
              </v:textbox>
              <w10:wrap type="none"/>
            </v:shape>
            <v:shape style="position:absolute;left:10014;top:1478;width:773;height:168" type="#_x0000_t202" filled="false" stroked="false">
              <v:textbox inset="0,0,0,0">
                <w:txbxContent>
                  <w:p>
                    <w:pPr>
                      <w:spacing w:line="161" w:lineRule="exact" w:before="0"/>
                      <w:ind w:left="0" w:right="0" w:firstLine="0"/>
                      <w:jc w:val="left"/>
                      <w:rPr>
                        <w:sz w:val="14"/>
                      </w:rPr>
                    </w:pPr>
                    <w:r>
                      <w:rPr>
                        <w:color w:val="FFFFFF"/>
                        <w:sz w:val="14"/>
                      </w:rPr>
                      <w:t>Engineering</w:t>
                    </w:r>
                  </w:p>
                </w:txbxContent>
              </v:textbox>
              <w10:wrap type="none"/>
            </v:shape>
            <v:shape style="position:absolute;left:6957;top:3015;width:505;height:168" type="#_x0000_t202" filled="false" stroked="false">
              <v:textbox inset="0,0,0,0">
                <w:txbxContent>
                  <w:p>
                    <w:pPr>
                      <w:spacing w:line="161" w:lineRule="exact" w:before="0"/>
                      <w:ind w:left="0" w:right="0" w:firstLine="0"/>
                      <w:jc w:val="left"/>
                      <w:rPr>
                        <w:sz w:val="14"/>
                      </w:rPr>
                    </w:pPr>
                    <w:r>
                      <w:rPr>
                        <w:color w:val="FFFFFF"/>
                        <w:sz w:val="14"/>
                      </w:rPr>
                      <w:t>Science</w:t>
                    </w:r>
                  </w:p>
                </w:txbxContent>
              </v:textbox>
              <w10:wrap type="none"/>
            </v:shape>
            <v:shape style="position:absolute;left:10436;top:2940;width:630;height:319" type="#_x0000_t202" filled="false" stroked="false">
              <v:textbox inset="0,0,0,0">
                <w:txbxContent>
                  <w:p>
                    <w:pPr>
                      <w:spacing w:line="223" w:lineRule="auto" w:before="8"/>
                      <w:ind w:left="178" w:right="0" w:hanging="179"/>
                      <w:jc w:val="left"/>
                      <w:rPr>
                        <w:sz w:val="14"/>
                      </w:rPr>
                    </w:pPr>
                    <w:r>
                      <w:rPr>
                        <w:color w:val="FFFFFF"/>
                        <w:sz w:val="14"/>
                      </w:rPr>
                      <w:t>Language </w:t>
                    </w:r>
                    <w:r>
                      <w:rPr>
                        <w:color w:val="FFFFFF"/>
                        <w:w w:val="105"/>
                        <w:sz w:val="14"/>
                      </w:rPr>
                      <w:t>Arts</w:t>
                    </w:r>
                  </w:p>
                </w:txbxContent>
              </v:textbox>
              <w10:wrap type="none"/>
            </v:shape>
            <v:shape style="position:absolute;left:8024;top:4248;width:339;height:168" type="#_x0000_t202" filled="false" stroked="false">
              <v:textbox inset="0,0,0,0">
                <w:txbxContent>
                  <w:p>
                    <w:pPr>
                      <w:spacing w:line="161" w:lineRule="exact" w:before="0"/>
                      <w:ind w:left="0" w:right="0" w:firstLine="0"/>
                      <w:jc w:val="left"/>
                      <w:rPr>
                        <w:sz w:val="14"/>
                      </w:rPr>
                    </w:pPr>
                    <w:r>
                      <w:rPr>
                        <w:color w:val="FFFFFF"/>
                        <w:w w:val="105"/>
                        <w:sz w:val="14"/>
                      </w:rPr>
                      <w:t>Math</w:t>
                    </w:r>
                  </w:p>
                </w:txbxContent>
              </v:textbox>
              <w10:wrap type="none"/>
            </v:shape>
            <v:shape style="position:absolute;left:9415;top:4248;width:710;height:168" type="#_x0000_t202" filled="false" stroked="false">
              <v:textbox inset="0,0,0,0">
                <w:txbxContent>
                  <w:p>
                    <w:pPr>
                      <w:spacing w:line="161" w:lineRule="exact" w:before="0"/>
                      <w:ind w:left="0" w:right="0" w:firstLine="0"/>
                      <w:jc w:val="left"/>
                      <w:rPr>
                        <w:sz w:val="14"/>
                      </w:rPr>
                    </w:pPr>
                    <w:r>
                      <w:rPr>
                        <w:color w:val="FFFFFF"/>
                        <w:w w:val="105"/>
                        <w:sz w:val="14"/>
                      </w:rPr>
                      <w:t>Geography</w:t>
                    </w:r>
                  </w:p>
                </w:txbxContent>
              </v:textbox>
              <w10:wrap type="none"/>
            </v:shape>
            <w10:wrap type="none"/>
          </v:group>
        </w:pict>
      </w:r>
      <w:r>
        <w:rPr>
          <w:color w:val="252525"/>
          <w:w w:val="105"/>
          <w:sz w:val="20"/>
        </w:rPr>
        <w:t>Language Arts – Practice crafting communications based</w:t>
      </w:r>
      <w:r>
        <w:rPr>
          <w:color w:val="252525"/>
          <w:spacing w:val="-16"/>
          <w:w w:val="105"/>
          <w:sz w:val="20"/>
        </w:rPr>
        <w:t> </w:t>
      </w:r>
      <w:r>
        <w:rPr>
          <w:color w:val="252525"/>
          <w:w w:val="105"/>
          <w:sz w:val="20"/>
        </w:rPr>
        <w:t>on</w:t>
      </w:r>
      <w:r>
        <w:rPr>
          <w:color w:val="252525"/>
          <w:spacing w:val="-17"/>
          <w:w w:val="105"/>
          <w:sz w:val="20"/>
        </w:rPr>
        <w:t> </w:t>
      </w:r>
      <w:r>
        <w:rPr>
          <w:color w:val="252525"/>
          <w:w w:val="105"/>
          <w:sz w:val="20"/>
        </w:rPr>
        <w:t>audience</w:t>
      </w:r>
      <w:r>
        <w:rPr>
          <w:color w:val="252525"/>
          <w:spacing w:val="-16"/>
          <w:w w:val="105"/>
          <w:sz w:val="20"/>
        </w:rPr>
        <w:t> </w:t>
      </w:r>
      <w:r>
        <w:rPr>
          <w:color w:val="252525"/>
          <w:w w:val="105"/>
          <w:sz w:val="20"/>
        </w:rPr>
        <w:t>and</w:t>
      </w:r>
      <w:r>
        <w:rPr>
          <w:color w:val="252525"/>
          <w:spacing w:val="-17"/>
          <w:w w:val="105"/>
          <w:sz w:val="20"/>
        </w:rPr>
        <w:t> </w:t>
      </w:r>
      <w:r>
        <w:rPr>
          <w:color w:val="252525"/>
          <w:w w:val="105"/>
          <w:sz w:val="20"/>
        </w:rPr>
        <w:t>purpose.</w:t>
      </w:r>
      <w:r>
        <w:rPr>
          <w:color w:val="252525"/>
          <w:spacing w:val="-18"/>
          <w:w w:val="105"/>
          <w:sz w:val="20"/>
        </w:rPr>
        <w:t> </w:t>
      </w:r>
      <w:r>
        <w:rPr>
          <w:color w:val="252525"/>
          <w:w w:val="105"/>
          <w:sz w:val="20"/>
        </w:rPr>
        <w:t>Students</w:t>
      </w:r>
      <w:r>
        <w:rPr>
          <w:color w:val="252525"/>
          <w:spacing w:val="-17"/>
          <w:w w:val="105"/>
          <w:sz w:val="20"/>
        </w:rPr>
        <w:t> </w:t>
      </w:r>
      <w:r>
        <w:rPr>
          <w:color w:val="252525"/>
          <w:w w:val="105"/>
          <w:sz w:val="20"/>
        </w:rPr>
        <w:t>can</w:t>
      </w:r>
      <w:r>
        <w:rPr>
          <w:color w:val="252525"/>
          <w:spacing w:val="-18"/>
          <w:w w:val="105"/>
          <w:sz w:val="20"/>
        </w:rPr>
        <w:t> </w:t>
      </w:r>
      <w:r>
        <w:rPr>
          <w:color w:val="252525"/>
          <w:w w:val="105"/>
          <w:sz w:val="20"/>
        </w:rPr>
        <w:t>hone </w:t>
      </w:r>
      <w:r>
        <w:rPr>
          <w:color w:val="252525"/>
          <w:w w:val="110"/>
          <w:sz w:val="20"/>
        </w:rPr>
        <w:t>skills to help them effectively communicate via school website, letter writing campaigns, and journalism</w:t>
      </w:r>
      <w:r>
        <w:rPr>
          <w:color w:val="252525"/>
          <w:spacing w:val="-30"/>
          <w:w w:val="110"/>
          <w:sz w:val="20"/>
        </w:rPr>
        <w:t> </w:t>
      </w:r>
      <w:r>
        <w:rPr>
          <w:color w:val="252525"/>
          <w:w w:val="110"/>
          <w:sz w:val="20"/>
        </w:rPr>
        <w:t>(school</w:t>
      </w:r>
      <w:r>
        <w:rPr>
          <w:color w:val="252525"/>
          <w:spacing w:val="-32"/>
          <w:w w:val="110"/>
          <w:sz w:val="20"/>
        </w:rPr>
        <w:t> </w:t>
      </w:r>
      <w:r>
        <w:rPr>
          <w:color w:val="252525"/>
          <w:w w:val="110"/>
          <w:sz w:val="20"/>
        </w:rPr>
        <w:t>newsletter</w:t>
      </w:r>
      <w:r>
        <w:rPr>
          <w:color w:val="252525"/>
          <w:spacing w:val="-32"/>
          <w:w w:val="110"/>
          <w:sz w:val="20"/>
        </w:rPr>
        <w:t> </w:t>
      </w:r>
      <w:r>
        <w:rPr>
          <w:color w:val="252525"/>
          <w:w w:val="110"/>
          <w:sz w:val="20"/>
        </w:rPr>
        <w:t>or</w:t>
      </w:r>
      <w:r>
        <w:rPr>
          <w:color w:val="252525"/>
          <w:spacing w:val="-31"/>
          <w:w w:val="110"/>
          <w:sz w:val="20"/>
        </w:rPr>
        <w:t> </w:t>
      </w:r>
      <w:r>
        <w:rPr>
          <w:color w:val="252525"/>
          <w:w w:val="110"/>
          <w:sz w:val="20"/>
        </w:rPr>
        <w:t>news</w:t>
      </w:r>
      <w:r>
        <w:rPr>
          <w:color w:val="252525"/>
          <w:spacing w:val="-31"/>
          <w:w w:val="110"/>
          <w:sz w:val="20"/>
        </w:rPr>
        <w:t> </w:t>
      </w:r>
      <w:r>
        <w:rPr>
          <w:color w:val="252525"/>
          <w:w w:val="110"/>
          <w:sz w:val="20"/>
        </w:rPr>
        <w:t>cast).</w:t>
      </w:r>
    </w:p>
    <w:p>
      <w:pPr>
        <w:pStyle w:val="BodyText"/>
        <w:spacing w:before="6"/>
        <w:rPr>
          <w:sz w:val="23"/>
        </w:rPr>
      </w:pPr>
    </w:p>
    <w:p>
      <w:pPr>
        <w:pStyle w:val="ListParagraph"/>
        <w:numPr>
          <w:ilvl w:val="0"/>
          <w:numId w:val="3"/>
        </w:numPr>
        <w:tabs>
          <w:tab w:pos="756" w:val="left" w:leader="none"/>
          <w:tab w:pos="757" w:val="left" w:leader="none"/>
        </w:tabs>
        <w:spacing w:line="285" w:lineRule="auto" w:before="0" w:after="0"/>
        <w:ind w:left="756" w:right="5644" w:hanging="360"/>
        <w:jc w:val="left"/>
        <w:rPr>
          <w:sz w:val="20"/>
        </w:rPr>
      </w:pPr>
      <w:r>
        <w:rPr>
          <w:color w:val="252525"/>
          <w:sz w:val="20"/>
        </w:rPr>
        <w:t>Math </w:t>
      </w:r>
      <w:r>
        <w:rPr>
          <w:color w:val="252525"/>
          <w:w w:val="110"/>
          <w:sz w:val="20"/>
        </w:rPr>
        <w:t>– </w:t>
      </w:r>
      <w:r>
        <w:rPr>
          <w:color w:val="252525"/>
          <w:sz w:val="20"/>
        </w:rPr>
        <w:t>Determine the number of drips per minute and</w:t>
      </w:r>
      <w:r>
        <w:rPr>
          <w:color w:val="252525"/>
          <w:spacing w:val="-10"/>
          <w:sz w:val="20"/>
        </w:rPr>
        <w:t> </w:t>
      </w:r>
      <w:r>
        <w:rPr>
          <w:color w:val="252525"/>
          <w:sz w:val="20"/>
        </w:rPr>
        <w:t>calculate</w:t>
      </w:r>
      <w:r>
        <w:rPr>
          <w:color w:val="252525"/>
          <w:spacing w:val="-11"/>
          <w:sz w:val="20"/>
        </w:rPr>
        <w:t> </w:t>
      </w:r>
      <w:r>
        <w:rPr>
          <w:color w:val="252525"/>
          <w:sz w:val="20"/>
        </w:rPr>
        <w:t>the</w:t>
      </w:r>
      <w:r>
        <w:rPr>
          <w:color w:val="252525"/>
          <w:spacing w:val="-10"/>
          <w:sz w:val="20"/>
        </w:rPr>
        <w:t> </w:t>
      </w:r>
      <w:r>
        <w:rPr>
          <w:color w:val="252525"/>
          <w:sz w:val="20"/>
        </w:rPr>
        <w:t>total</w:t>
      </w:r>
      <w:r>
        <w:rPr>
          <w:color w:val="252525"/>
          <w:spacing w:val="-11"/>
          <w:sz w:val="20"/>
        </w:rPr>
        <w:t> </w:t>
      </w:r>
      <w:r>
        <w:rPr>
          <w:color w:val="252525"/>
          <w:sz w:val="20"/>
        </w:rPr>
        <w:t>water</w:t>
      </w:r>
      <w:r>
        <w:rPr>
          <w:color w:val="252525"/>
          <w:spacing w:val="-12"/>
          <w:sz w:val="20"/>
        </w:rPr>
        <w:t> </w:t>
      </w:r>
      <w:r>
        <w:rPr>
          <w:color w:val="252525"/>
          <w:sz w:val="20"/>
        </w:rPr>
        <w:t>lost</w:t>
      </w:r>
      <w:r>
        <w:rPr>
          <w:color w:val="252525"/>
          <w:spacing w:val="-7"/>
          <w:sz w:val="20"/>
        </w:rPr>
        <w:t> </w:t>
      </w:r>
      <w:r>
        <w:rPr>
          <w:color w:val="252525"/>
          <w:sz w:val="20"/>
        </w:rPr>
        <w:t>over</w:t>
      </w:r>
      <w:r>
        <w:rPr>
          <w:color w:val="252525"/>
          <w:spacing w:val="-8"/>
          <w:sz w:val="20"/>
        </w:rPr>
        <w:t> </w:t>
      </w:r>
      <w:r>
        <w:rPr>
          <w:color w:val="252525"/>
          <w:sz w:val="20"/>
        </w:rPr>
        <w:t>a</w:t>
      </w:r>
      <w:r>
        <w:rPr>
          <w:color w:val="252525"/>
          <w:spacing w:val="-10"/>
          <w:sz w:val="20"/>
        </w:rPr>
        <w:t> </w:t>
      </w:r>
      <w:r>
        <w:rPr>
          <w:color w:val="252525"/>
          <w:sz w:val="20"/>
        </w:rPr>
        <w:t>day,</w:t>
      </w:r>
      <w:r>
        <w:rPr>
          <w:color w:val="252525"/>
          <w:spacing w:val="-10"/>
          <w:sz w:val="20"/>
        </w:rPr>
        <w:t> </w:t>
      </w:r>
      <w:r>
        <w:rPr>
          <w:color w:val="252525"/>
          <w:sz w:val="20"/>
        </w:rPr>
        <w:t>week, month and school</w:t>
      </w:r>
      <w:r>
        <w:rPr>
          <w:color w:val="252525"/>
          <w:spacing w:val="-21"/>
          <w:sz w:val="20"/>
        </w:rPr>
        <w:t> </w:t>
      </w:r>
      <w:r>
        <w:rPr>
          <w:color w:val="252525"/>
          <w:sz w:val="20"/>
        </w:rPr>
        <w:t>year.</w:t>
      </w:r>
    </w:p>
    <w:p>
      <w:pPr>
        <w:pStyle w:val="BodyText"/>
        <w:spacing w:before="7"/>
        <w:rPr>
          <w:sz w:val="23"/>
        </w:rPr>
      </w:pPr>
    </w:p>
    <w:p>
      <w:pPr>
        <w:pStyle w:val="ListParagraph"/>
        <w:numPr>
          <w:ilvl w:val="0"/>
          <w:numId w:val="3"/>
        </w:numPr>
        <w:tabs>
          <w:tab w:pos="756" w:val="left" w:leader="none"/>
          <w:tab w:pos="757" w:val="left" w:leader="none"/>
        </w:tabs>
        <w:spacing w:line="285" w:lineRule="auto" w:before="0" w:after="0"/>
        <w:ind w:left="756" w:right="5526" w:hanging="360"/>
        <w:jc w:val="left"/>
        <w:rPr>
          <w:sz w:val="20"/>
        </w:rPr>
      </w:pPr>
      <w:r>
        <w:rPr>
          <w:color w:val="252525"/>
          <w:sz w:val="20"/>
        </w:rPr>
        <w:t>Technology </w:t>
      </w:r>
      <w:r>
        <w:rPr>
          <w:color w:val="252525"/>
          <w:w w:val="110"/>
          <w:sz w:val="20"/>
        </w:rPr>
        <w:t>– </w:t>
      </w:r>
      <w:r>
        <w:rPr>
          <w:color w:val="252525"/>
          <w:sz w:val="20"/>
        </w:rPr>
        <w:t>Research current available technology to conserve water. Have students use engineering design to come up with their own systems, applications or</w:t>
      </w:r>
      <w:r>
        <w:rPr>
          <w:color w:val="252525"/>
          <w:spacing w:val="-12"/>
          <w:sz w:val="20"/>
        </w:rPr>
        <w:t> </w:t>
      </w:r>
      <w:r>
        <w:rPr>
          <w:color w:val="252525"/>
          <w:sz w:val="20"/>
        </w:rPr>
        <w:t>appliances.</w:t>
      </w:r>
    </w:p>
    <w:p>
      <w:pPr>
        <w:pStyle w:val="BodyText"/>
        <w:spacing w:before="6"/>
        <w:rPr>
          <w:sz w:val="23"/>
        </w:rPr>
      </w:pPr>
    </w:p>
    <w:p>
      <w:pPr>
        <w:pStyle w:val="ListParagraph"/>
        <w:numPr>
          <w:ilvl w:val="0"/>
          <w:numId w:val="3"/>
        </w:numPr>
        <w:tabs>
          <w:tab w:pos="757" w:val="left" w:leader="none"/>
        </w:tabs>
        <w:spacing w:line="285" w:lineRule="auto" w:before="0" w:after="0"/>
        <w:ind w:left="756" w:right="5651" w:hanging="360"/>
        <w:jc w:val="both"/>
        <w:rPr>
          <w:sz w:val="20"/>
        </w:rPr>
      </w:pPr>
      <w:r>
        <w:rPr>
          <w:color w:val="252525"/>
          <w:w w:val="110"/>
          <w:sz w:val="20"/>
        </w:rPr>
        <w:t>Social</w:t>
      </w:r>
      <w:r>
        <w:rPr>
          <w:color w:val="252525"/>
          <w:spacing w:val="-47"/>
          <w:w w:val="110"/>
          <w:sz w:val="20"/>
        </w:rPr>
        <w:t> </w:t>
      </w:r>
      <w:r>
        <w:rPr>
          <w:color w:val="252525"/>
          <w:w w:val="110"/>
          <w:sz w:val="20"/>
        </w:rPr>
        <w:t>Studies</w:t>
      </w:r>
      <w:r>
        <w:rPr>
          <w:color w:val="252525"/>
          <w:spacing w:val="-45"/>
          <w:w w:val="110"/>
          <w:sz w:val="20"/>
        </w:rPr>
        <w:t> </w:t>
      </w:r>
      <w:r>
        <w:rPr>
          <w:color w:val="252525"/>
          <w:w w:val="110"/>
          <w:sz w:val="20"/>
        </w:rPr>
        <w:t>–</w:t>
      </w:r>
      <w:r>
        <w:rPr>
          <w:color w:val="252525"/>
          <w:spacing w:val="-45"/>
          <w:w w:val="110"/>
          <w:sz w:val="20"/>
        </w:rPr>
        <w:t> </w:t>
      </w:r>
      <w:r>
        <w:rPr>
          <w:color w:val="252525"/>
          <w:w w:val="110"/>
          <w:sz w:val="20"/>
        </w:rPr>
        <w:t>Identify</w:t>
      </w:r>
      <w:r>
        <w:rPr>
          <w:color w:val="252525"/>
          <w:spacing w:val="-45"/>
          <w:w w:val="110"/>
          <w:sz w:val="20"/>
        </w:rPr>
        <w:t> </w:t>
      </w:r>
      <w:r>
        <w:rPr>
          <w:color w:val="252525"/>
          <w:w w:val="110"/>
          <w:sz w:val="20"/>
        </w:rPr>
        <w:t>the</w:t>
      </w:r>
      <w:r>
        <w:rPr>
          <w:color w:val="252525"/>
          <w:spacing w:val="-46"/>
          <w:w w:val="110"/>
          <w:sz w:val="20"/>
        </w:rPr>
        <w:t> </w:t>
      </w:r>
      <w:r>
        <w:rPr>
          <w:color w:val="252525"/>
          <w:w w:val="110"/>
          <w:sz w:val="20"/>
        </w:rPr>
        <w:t>indigenous</w:t>
      </w:r>
      <w:r>
        <w:rPr>
          <w:color w:val="252525"/>
          <w:spacing w:val="-45"/>
          <w:w w:val="110"/>
          <w:sz w:val="20"/>
        </w:rPr>
        <w:t> </w:t>
      </w:r>
      <w:r>
        <w:rPr>
          <w:color w:val="252525"/>
          <w:w w:val="110"/>
          <w:sz w:val="20"/>
        </w:rPr>
        <w:t>peoples</w:t>
      </w:r>
      <w:r>
        <w:rPr>
          <w:color w:val="252525"/>
          <w:spacing w:val="-44"/>
          <w:w w:val="110"/>
          <w:sz w:val="20"/>
        </w:rPr>
        <w:t> </w:t>
      </w:r>
      <w:r>
        <w:rPr>
          <w:color w:val="252525"/>
          <w:w w:val="110"/>
          <w:sz w:val="20"/>
        </w:rPr>
        <w:t>of </w:t>
      </w:r>
      <w:r>
        <w:rPr>
          <w:color w:val="252525"/>
          <w:w w:val="105"/>
          <w:sz w:val="20"/>
        </w:rPr>
        <w:t>your</w:t>
      </w:r>
      <w:r>
        <w:rPr>
          <w:color w:val="252525"/>
          <w:spacing w:val="-30"/>
          <w:w w:val="105"/>
          <w:sz w:val="20"/>
        </w:rPr>
        <w:t> </w:t>
      </w:r>
      <w:r>
        <w:rPr>
          <w:color w:val="252525"/>
          <w:w w:val="105"/>
          <w:sz w:val="20"/>
        </w:rPr>
        <w:t>state.</w:t>
      </w:r>
      <w:r>
        <w:rPr>
          <w:color w:val="252525"/>
          <w:spacing w:val="-29"/>
          <w:w w:val="105"/>
          <w:sz w:val="20"/>
        </w:rPr>
        <w:t> </w:t>
      </w:r>
      <w:r>
        <w:rPr>
          <w:color w:val="252525"/>
          <w:w w:val="105"/>
          <w:sz w:val="20"/>
        </w:rPr>
        <w:t>What</w:t>
      </w:r>
      <w:r>
        <w:rPr>
          <w:color w:val="252525"/>
          <w:spacing w:val="-28"/>
          <w:w w:val="105"/>
          <w:sz w:val="20"/>
        </w:rPr>
        <w:t> </w:t>
      </w:r>
      <w:r>
        <w:rPr>
          <w:color w:val="252525"/>
          <w:w w:val="105"/>
          <w:sz w:val="20"/>
        </w:rPr>
        <w:t>role</w:t>
      </w:r>
      <w:r>
        <w:rPr>
          <w:color w:val="252525"/>
          <w:spacing w:val="-29"/>
          <w:w w:val="105"/>
          <w:sz w:val="20"/>
        </w:rPr>
        <w:t> </w:t>
      </w:r>
      <w:r>
        <w:rPr>
          <w:color w:val="252525"/>
          <w:w w:val="105"/>
          <w:sz w:val="20"/>
        </w:rPr>
        <w:t>did</w:t>
      </w:r>
      <w:r>
        <w:rPr>
          <w:color w:val="252525"/>
          <w:spacing w:val="-29"/>
          <w:w w:val="105"/>
          <w:sz w:val="20"/>
        </w:rPr>
        <w:t> </w:t>
      </w:r>
      <w:r>
        <w:rPr>
          <w:color w:val="252525"/>
          <w:w w:val="105"/>
          <w:sz w:val="20"/>
        </w:rPr>
        <w:t>water</w:t>
      </w:r>
      <w:r>
        <w:rPr>
          <w:color w:val="252525"/>
          <w:spacing w:val="-28"/>
          <w:w w:val="105"/>
          <w:sz w:val="20"/>
        </w:rPr>
        <w:t> </w:t>
      </w:r>
      <w:r>
        <w:rPr>
          <w:color w:val="252525"/>
          <w:w w:val="105"/>
          <w:sz w:val="20"/>
        </w:rPr>
        <w:t>play</w:t>
      </w:r>
      <w:r>
        <w:rPr>
          <w:color w:val="252525"/>
          <w:spacing w:val="-28"/>
          <w:w w:val="105"/>
          <w:sz w:val="20"/>
        </w:rPr>
        <w:t> </w:t>
      </w:r>
      <w:r>
        <w:rPr>
          <w:color w:val="252525"/>
          <w:w w:val="105"/>
          <w:sz w:val="20"/>
        </w:rPr>
        <w:t>in</w:t>
      </w:r>
      <w:r>
        <w:rPr>
          <w:color w:val="252525"/>
          <w:spacing w:val="-28"/>
          <w:w w:val="105"/>
          <w:sz w:val="20"/>
        </w:rPr>
        <w:t> </w:t>
      </w:r>
      <w:r>
        <w:rPr>
          <w:color w:val="252525"/>
          <w:w w:val="105"/>
          <w:sz w:val="20"/>
        </w:rPr>
        <w:t>their</w:t>
      </w:r>
      <w:r>
        <w:rPr>
          <w:color w:val="252525"/>
          <w:spacing w:val="-27"/>
          <w:w w:val="105"/>
          <w:sz w:val="20"/>
        </w:rPr>
        <w:t> </w:t>
      </w:r>
      <w:r>
        <w:rPr>
          <w:color w:val="252525"/>
          <w:w w:val="105"/>
          <w:sz w:val="20"/>
        </w:rPr>
        <w:t>way</w:t>
      </w:r>
      <w:r>
        <w:rPr>
          <w:color w:val="252525"/>
          <w:spacing w:val="-28"/>
          <w:w w:val="105"/>
          <w:sz w:val="20"/>
        </w:rPr>
        <w:t> </w:t>
      </w:r>
      <w:r>
        <w:rPr>
          <w:color w:val="252525"/>
          <w:w w:val="105"/>
          <w:sz w:val="20"/>
        </w:rPr>
        <w:t>of </w:t>
      </w:r>
      <w:r>
        <w:rPr>
          <w:color w:val="252525"/>
          <w:w w:val="110"/>
          <w:sz w:val="20"/>
        </w:rPr>
        <w:t>knowing and</w:t>
      </w:r>
      <w:r>
        <w:rPr>
          <w:color w:val="252525"/>
          <w:spacing w:val="-31"/>
          <w:w w:val="110"/>
          <w:sz w:val="20"/>
        </w:rPr>
        <w:t> </w:t>
      </w:r>
      <w:r>
        <w:rPr>
          <w:color w:val="252525"/>
          <w:w w:val="110"/>
          <w:sz w:val="20"/>
        </w:rPr>
        <w:t>living?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1"/>
        </w:rPr>
      </w:pPr>
    </w:p>
    <w:p>
      <w:pPr>
        <w:pStyle w:val="BodyText"/>
        <w:spacing w:line="247" w:lineRule="auto"/>
        <w:ind w:left="6727" w:right="759"/>
      </w:pPr>
      <w:r>
        <w:rPr/>
        <w:pict>
          <v:group style="position:absolute;margin-left:28.200001pt;margin-top:-38.320347pt;width:259.8pt;height:154.5pt;mso-position-horizontal-relative:page;mso-position-vertical-relative:paragraph;z-index:15734272" coordorigin="564,-766" coordsize="5196,3090">
            <v:shape style="position:absolute;left:693;top:-767;width:4450;height:706" type="#_x0000_t75" stroked="false">
              <v:imagedata r:id="rId12" o:title=""/>
            </v:shape>
            <v:rect style="position:absolute;left:564;top:-66;width:5196;height:2388" filled="true" fillcolor="#ffffff" stroked="false">
              <v:fill type="solid"/>
            </v:rect>
            <v:line style="position:absolute" from="5748,43" to="5748,2179" stroked="true" strokeweight=".5pt" strokecolor="#4d9068">
              <v:stroke dashstyle="solid"/>
            </v:line>
            <v:shape style="position:absolute;left:564;top:-767;width:5196;height:3090"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19"/>
                      </w:rPr>
                    </w:pPr>
                  </w:p>
                  <w:p>
                    <w:pPr>
                      <w:spacing w:line="247" w:lineRule="auto" w:before="0"/>
                      <w:ind w:left="148" w:right="169" w:firstLine="0"/>
                      <w:jc w:val="left"/>
                      <w:rPr>
                        <w:sz w:val="20"/>
                      </w:rPr>
                    </w:pPr>
                    <w:r>
                      <w:rPr>
                        <w:color w:val="252525"/>
                        <w:sz w:val="20"/>
                      </w:rPr>
                      <w:t>In 2016, seventeen Global Goals for Sustainable Development were adopted by world leaders at a United Nations Summit. These goals universally apply to all countries, therefore Eco-Schools USA is committed to doing our part. Over the next fifteen years, efforts will be made by governments, institutions and citizens all across the globe to end  all forms of poverty, fight inequalities and tackle climate change, while ensuring nobody is left</w:t>
                    </w:r>
                    <w:r>
                      <w:rPr>
                        <w:color w:val="252525"/>
                        <w:spacing w:val="-2"/>
                        <w:sz w:val="20"/>
                      </w:rPr>
                      <w:t> </w:t>
                    </w:r>
                    <w:r>
                      <w:rPr>
                        <w:color w:val="252525"/>
                        <w:sz w:val="20"/>
                      </w:rPr>
                      <w:t>behind.</w:t>
                    </w:r>
                  </w:p>
                </w:txbxContent>
              </v:textbox>
              <w10:wrap type="none"/>
            </v:shape>
            <w10:wrap type="none"/>
          </v:group>
        </w:pict>
      </w:r>
      <w:r>
        <w:rPr/>
        <w:drawing>
          <wp:anchor distT="0" distB="0" distL="0" distR="0" allowOverlap="1" layoutInCell="1" locked="0" behindDoc="0" simplePos="0" relativeHeight="15734784">
            <wp:simplePos x="0" y="0"/>
            <wp:positionH relativeFrom="page">
              <wp:posOffset>3764279</wp:posOffset>
            </wp:positionH>
            <wp:positionV relativeFrom="paragraph">
              <wp:posOffset>-26293</wp:posOffset>
            </wp:positionV>
            <wp:extent cx="685800" cy="685800"/>
            <wp:effectExtent l="0" t="0" r="0" b="0"/>
            <wp:wrapNone/>
            <wp:docPr id="3" name="image7.png"/>
            <wp:cNvGraphicFramePr>
              <a:graphicFrameLocks noChangeAspect="1"/>
            </wp:cNvGraphicFramePr>
            <a:graphic>
              <a:graphicData uri="http://schemas.openxmlformats.org/drawingml/2006/picture">
                <pic:pic>
                  <pic:nvPicPr>
                    <pic:cNvPr id="4" name="image7.png"/>
                    <pic:cNvPicPr/>
                  </pic:nvPicPr>
                  <pic:blipFill>
                    <a:blip r:embed="rId13" cstate="print"/>
                    <a:stretch>
                      <a:fillRect/>
                    </a:stretch>
                  </pic:blipFill>
                  <pic:spPr>
                    <a:xfrm>
                      <a:off x="0" y="0"/>
                      <a:ext cx="685800" cy="685800"/>
                    </a:xfrm>
                    <a:prstGeom prst="rect">
                      <a:avLst/>
                    </a:prstGeom>
                  </pic:spPr>
                </pic:pic>
              </a:graphicData>
            </a:graphic>
          </wp:anchor>
        </w:drawing>
      </w:r>
      <w:r>
        <w:rPr>
          <w:color w:val="252525"/>
        </w:rPr>
        <w:t>Ensure inclusive and equitable quality education and promote lifelong learning opportunities for all.</w:t>
      </w:r>
    </w:p>
    <w:p>
      <w:pPr>
        <w:pStyle w:val="BodyText"/>
        <w:rPr>
          <w:sz w:val="24"/>
        </w:rPr>
      </w:pPr>
    </w:p>
    <w:p>
      <w:pPr>
        <w:pStyle w:val="BodyText"/>
        <w:spacing w:line="247" w:lineRule="auto" w:before="204"/>
        <w:ind w:left="6727" w:right="759"/>
      </w:pPr>
      <w:r>
        <w:rPr/>
        <w:drawing>
          <wp:anchor distT="0" distB="0" distL="0" distR="0" allowOverlap="1" layoutInCell="1" locked="0" behindDoc="0" simplePos="0" relativeHeight="15735296">
            <wp:simplePos x="0" y="0"/>
            <wp:positionH relativeFrom="page">
              <wp:posOffset>3771900</wp:posOffset>
            </wp:positionH>
            <wp:positionV relativeFrom="paragraph">
              <wp:posOffset>133739</wp:posOffset>
            </wp:positionV>
            <wp:extent cx="685800" cy="685800"/>
            <wp:effectExtent l="0" t="0" r="0" b="0"/>
            <wp:wrapNone/>
            <wp:docPr id="5" name="image8.png"/>
            <wp:cNvGraphicFramePr>
              <a:graphicFrameLocks noChangeAspect="1"/>
            </wp:cNvGraphicFramePr>
            <a:graphic>
              <a:graphicData uri="http://schemas.openxmlformats.org/drawingml/2006/picture">
                <pic:pic>
                  <pic:nvPicPr>
                    <pic:cNvPr id="6" name="image8.png"/>
                    <pic:cNvPicPr/>
                  </pic:nvPicPr>
                  <pic:blipFill>
                    <a:blip r:embed="rId14" cstate="print"/>
                    <a:stretch>
                      <a:fillRect/>
                    </a:stretch>
                  </pic:blipFill>
                  <pic:spPr>
                    <a:xfrm>
                      <a:off x="0" y="0"/>
                      <a:ext cx="685800" cy="685800"/>
                    </a:xfrm>
                    <a:prstGeom prst="rect">
                      <a:avLst/>
                    </a:prstGeom>
                  </pic:spPr>
                </pic:pic>
              </a:graphicData>
            </a:graphic>
          </wp:anchor>
        </w:drawing>
      </w:r>
      <w:r>
        <w:rPr>
          <w:color w:val="252525"/>
        </w:rPr>
        <w:t>Ensure availability and sustainable management of water and sanitation for all.</w:t>
      </w:r>
    </w:p>
    <w:p>
      <w:pPr>
        <w:pStyle w:val="BodyText"/>
        <w:spacing w:before="4"/>
        <w:rPr>
          <w:sz w:val="12"/>
        </w:rPr>
      </w:pPr>
    </w:p>
    <w:p>
      <w:pPr>
        <w:pStyle w:val="BodyText"/>
        <w:spacing w:before="99"/>
        <w:ind w:right="684"/>
        <w:jc w:val="right"/>
      </w:pPr>
      <w:r>
        <w:rPr/>
        <w:pict>
          <v:shape style="position:absolute;margin-left:67.800003pt;margin-top:18.784651pt;width:440.7pt;height:.1pt;mso-position-horizontal-relative:page;mso-position-vertical-relative:paragraph;z-index:-15728128;mso-wrap-distance-left:0;mso-wrap-distance-right:0" coordorigin="1356,376" coordsize="8814,0" path="m1356,376l10170,376e" filled="false" stroked="true" strokeweight=".5pt" strokecolor="#4d9068">
            <v:path arrowok="t"/>
            <v:stroke dashstyle="solid"/>
            <w10:wrap type="topAndBottom"/>
          </v:shape>
        </w:pict>
      </w:r>
      <w:r>
        <w:rPr>
          <w:color w:val="252525"/>
        </w:rPr>
        <w:t>Learn more at </w:t>
      </w:r>
      <w:hyperlink r:id="rId15">
        <w:r>
          <w:rPr>
            <w:color w:val="0562C1"/>
            <w:u w:val="single" w:color="0562C1"/>
          </w:rPr>
          <w:t>globalgoals.org</w:t>
        </w:r>
      </w:hyperlink>
    </w:p>
    <w:p>
      <w:pPr>
        <w:spacing w:after="0"/>
        <w:jc w:val="right"/>
        <w:sectPr>
          <w:headerReference w:type="default" r:id="rId9"/>
          <w:footerReference w:type="default" r:id="rId10"/>
          <w:pgSz w:w="12240" w:h="15840"/>
          <w:pgMar w:header="288" w:footer="446" w:top="3080" w:bottom="640" w:left="460" w:right="760"/>
          <w:pgNumType w:start="2"/>
        </w:sectPr>
      </w:pPr>
    </w:p>
    <w:p>
      <w:pPr>
        <w:pStyle w:val="BodyText"/>
      </w:pPr>
    </w:p>
    <w:p>
      <w:pPr>
        <w:pStyle w:val="BodyText"/>
      </w:pPr>
    </w:p>
    <w:p>
      <w:pPr>
        <w:pStyle w:val="Heading2"/>
        <w:spacing w:before="230"/>
      </w:pPr>
      <w:r>
        <w:rPr>
          <w:color w:val="252525"/>
        </w:rPr>
        <w:t>GATHER THE FOLLOWING MATERIALS</w:t>
      </w:r>
    </w:p>
    <w:p>
      <w:pPr>
        <w:pStyle w:val="BodyText"/>
        <w:spacing w:before="11"/>
        <w:rPr>
          <w:sz w:val="28"/>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4"/>
        <w:gridCol w:w="3682"/>
        <w:gridCol w:w="3450"/>
      </w:tblGrid>
      <w:tr>
        <w:trPr>
          <w:trHeight w:val="435" w:hRule="atLeast"/>
        </w:trPr>
        <w:tc>
          <w:tcPr>
            <w:tcW w:w="3404" w:type="dxa"/>
          </w:tcPr>
          <w:p>
            <w:pPr>
              <w:pStyle w:val="TableParagraph"/>
              <w:numPr>
                <w:ilvl w:val="0"/>
                <w:numId w:val="4"/>
              </w:numPr>
              <w:tabs>
                <w:tab w:pos="559" w:val="left" w:leader="none"/>
                <w:tab w:pos="560" w:val="left" w:leader="none"/>
              </w:tabs>
              <w:spacing w:line="245" w:lineRule="exact" w:before="0" w:after="0"/>
              <w:ind w:left="560" w:right="0" w:hanging="360"/>
              <w:jc w:val="left"/>
              <w:rPr>
                <w:sz w:val="20"/>
              </w:rPr>
            </w:pPr>
            <w:r>
              <w:rPr>
                <w:color w:val="252525"/>
                <w:sz w:val="20"/>
              </w:rPr>
              <w:t>Student</w:t>
            </w:r>
            <w:r>
              <w:rPr>
                <w:color w:val="252525"/>
                <w:spacing w:val="-7"/>
                <w:sz w:val="20"/>
              </w:rPr>
              <w:t> </w:t>
            </w:r>
            <w:r>
              <w:rPr>
                <w:color w:val="252525"/>
                <w:sz w:val="20"/>
              </w:rPr>
              <w:t>worksheet(s)</w:t>
            </w:r>
          </w:p>
        </w:tc>
        <w:tc>
          <w:tcPr>
            <w:tcW w:w="3682" w:type="dxa"/>
          </w:tcPr>
          <w:p>
            <w:pPr>
              <w:pStyle w:val="TableParagraph"/>
              <w:numPr>
                <w:ilvl w:val="0"/>
                <w:numId w:val="5"/>
              </w:numPr>
              <w:tabs>
                <w:tab w:pos="756" w:val="left" w:leader="none"/>
                <w:tab w:pos="757" w:val="left" w:leader="none"/>
              </w:tabs>
              <w:spacing w:line="245" w:lineRule="exact" w:before="0" w:after="0"/>
              <w:ind w:left="757" w:right="0" w:hanging="360"/>
              <w:jc w:val="left"/>
              <w:rPr>
                <w:sz w:val="20"/>
              </w:rPr>
            </w:pPr>
            <w:r>
              <w:rPr>
                <w:color w:val="252525"/>
                <w:sz w:val="20"/>
              </w:rPr>
              <w:t>Audit</w:t>
            </w:r>
            <w:r>
              <w:rPr>
                <w:color w:val="252525"/>
                <w:spacing w:val="-8"/>
                <w:sz w:val="20"/>
              </w:rPr>
              <w:t> </w:t>
            </w:r>
            <w:r>
              <w:rPr>
                <w:color w:val="252525"/>
                <w:sz w:val="20"/>
              </w:rPr>
              <w:t>form</w:t>
            </w:r>
          </w:p>
        </w:tc>
        <w:tc>
          <w:tcPr>
            <w:tcW w:w="3450" w:type="dxa"/>
          </w:tcPr>
          <w:p>
            <w:pPr>
              <w:pStyle w:val="TableParagraph"/>
              <w:numPr>
                <w:ilvl w:val="0"/>
                <w:numId w:val="6"/>
              </w:numPr>
              <w:tabs>
                <w:tab w:pos="495" w:val="left" w:leader="none"/>
                <w:tab w:pos="496" w:val="left" w:leader="none"/>
              </w:tabs>
              <w:spacing w:line="245" w:lineRule="exact" w:before="0" w:after="0"/>
              <w:ind w:left="495" w:right="0" w:hanging="361"/>
              <w:jc w:val="left"/>
              <w:rPr>
                <w:sz w:val="20"/>
              </w:rPr>
            </w:pPr>
            <w:r>
              <w:rPr>
                <w:color w:val="252525"/>
                <w:w w:val="105"/>
                <w:sz w:val="20"/>
              </w:rPr>
              <w:t>Clip</w:t>
            </w:r>
            <w:r>
              <w:rPr>
                <w:color w:val="252525"/>
                <w:spacing w:val="-11"/>
                <w:w w:val="105"/>
                <w:sz w:val="20"/>
              </w:rPr>
              <w:t> </w:t>
            </w:r>
            <w:r>
              <w:rPr>
                <w:color w:val="252525"/>
                <w:w w:val="105"/>
                <w:sz w:val="20"/>
              </w:rPr>
              <w:t>boards</w:t>
            </w:r>
          </w:p>
        </w:tc>
      </w:tr>
      <w:tr>
        <w:trPr>
          <w:trHeight w:val="917" w:hRule="atLeast"/>
        </w:trPr>
        <w:tc>
          <w:tcPr>
            <w:tcW w:w="3404" w:type="dxa"/>
          </w:tcPr>
          <w:p>
            <w:pPr>
              <w:pStyle w:val="TableParagraph"/>
              <w:numPr>
                <w:ilvl w:val="0"/>
                <w:numId w:val="7"/>
              </w:numPr>
              <w:tabs>
                <w:tab w:pos="559" w:val="left" w:leader="none"/>
                <w:tab w:pos="560" w:val="left" w:leader="none"/>
              </w:tabs>
              <w:spacing w:line="249" w:lineRule="auto" w:before="181" w:after="0"/>
              <w:ind w:left="560" w:right="395" w:hanging="360"/>
              <w:jc w:val="left"/>
              <w:rPr>
                <w:sz w:val="20"/>
              </w:rPr>
            </w:pPr>
            <w:r>
              <w:rPr>
                <w:color w:val="252525"/>
                <w:w w:val="110"/>
                <w:sz w:val="20"/>
              </w:rPr>
              <w:t>School</w:t>
            </w:r>
            <w:r>
              <w:rPr>
                <w:color w:val="252525"/>
                <w:spacing w:val="-36"/>
                <w:w w:val="110"/>
                <w:sz w:val="20"/>
              </w:rPr>
              <w:t> </w:t>
            </w:r>
            <w:r>
              <w:rPr>
                <w:color w:val="252525"/>
                <w:w w:val="110"/>
                <w:sz w:val="20"/>
              </w:rPr>
              <w:t>map(s)</w:t>
            </w:r>
            <w:r>
              <w:rPr>
                <w:color w:val="252525"/>
                <w:spacing w:val="-32"/>
                <w:w w:val="110"/>
                <w:sz w:val="20"/>
              </w:rPr>
              <w:t> </w:t>
            </w:r>
            <w:r>
              <w:rPr>
                <w:color w:val="252525"/>
                <w:w w:val="110"/>
                <w:sz w:val="20"/>
              </w:rPr>
              <w:t>–</w:t>
            </w:r>
            <w:r>
              <w:rPr>
                <w:color w:val="252525"/>
                <w:spacing w:val="-34"/>
                <w:w w:val="110"/>
                <w:sz w:val="20"/>
              </w:rPr>
              <w:t> </w:t>
            </w:r>
            <w:r>
              <w:rPr>
                <w:color w:val="252525"/>
                <w:w w:val="110"/>
                <w:sz w:val="20"/>
              </w:rPr>
              <w:t>inside</w:t>
            </w:r>
            <w:r>
              <w:rPr>
                <w:color w:val="252525"/>
                <w:spacing w:val="-35"/>
                <w:w w:val="110"/>
                <w:sz w:val="20"/>
              </w:rPr>
              <w:t> </w:t>
            </w:r>
            <w:r>
              <w:rPr>
                <w:color w:val="252525"/>
                <w:spacing w:val="-5"/>
                <w:w w:val="110"/>
                <w:sz w:val="20"/>
              </w:rPr>
              <w:t>and </w:t>
            </w:r>
            <w:r>
              <w:rPr>
                <w:color w:val="252525"/>
                <w:w w:val="110"/>
                <w:sz w:val="20"/>
              </w:rPr>
              <w:t>outside</w:t>
            </w:r>
          </w:p>
        </w:tc>
        <w:tc>
          <w:tcPr>
            <w:tcW w:w="3682" w:type="dxa"/>
          </w:tcPr>
          <w:p>
            <w:pPr>
              <w:pStyle w:val="TableParagraph"/>
              <w:numPr>
                <w:ilvl w:val="0"/>
                <w:numId w:val="8"/>
              </w:numPr>
              <w:tabs>
                <w:tab w:pos="756" w:val="left" w:leader="none"/>
                <w:tab w:pos="757" w:val="left" w:leader="none"/>
              </w:tabs>
              <w:spacing w:line="240" w:lineRule="auto" w:before="181" w:after="0"/>
              <w:ind w:left="757" w:right="0" w:hanging="360"/>
              <w:jc w:val="left"/>
              <w:rPr>
                <w:sz w:val="20"/>
              </w:rPr>
            </w:pPr>
            <w:r>
              <w:rPr>
                <w:color w:val="252525"/>
                <w:sz w:val="20"/>
              </w:rPr>
              <w:t>Beaker, graduated cylinders</w:t>
            </w:r>
            <w:r>
              <w:rPr>
                <w:color w:val="252525"/>
                <w:spacing w:val="-4"/>
                <w:sz w:val="20"/>
              </w:rPr>
              <w:t> </w:t>
            </w:r>
            <w:r>
              <w:rPr>
                <w:color w:val="252525"/>
                <w:sz w:val="20"/>
              </w:rPr>
              <w:t>or</w:t>
            </w:r>
          </w:p>
          <w:p>
            <w:pPr>
              <w:pStyle w:val="TableParagraph"/>
              <w:spacing w:line="240" w:lineRule="atLeast" w:before="2"/>
              <w:ind w:right="73" w:firstLine="0"/>
              <w:rPr>
                <w:sz w:val="20"/>
              </w:rPr>
            </w:pPr>
            <w:r>
              <w:rPr>
                <w:color w:val="252525"/>
                <w:sz w:val="20"/>
              </w:rPr>
              <w:t>other container used to measure volume</w:t>
            </w:r>
          </w:p>
        </w:tc>
        <w:tc>
          <w:tcPr>
            <w:tcW w:w="3450" w:type="dxa"/>
          </w:tcPr>
          <w:p>
            <w:pPr>
              <w:pStyle w:val="TableParagraph"/>
              <w:numPr>
                <w:ilvl w:val="0"/>
                <w:numId w:val="9"/>
              </w:numPr>
              <w:tabs>
                <w:tab w:pos="495" w:val="left" w:leader="none"/>
                <w:tab w:pos="496" w:val="left" w:leader="none"/>
              </w:tabs>
              <w:spacing w:line="249" w:lineRule="auto" w:before="181" w:after="0"/>
              <w:ind w:left="495" w:right="200" w:hanging="360"/>
              <w:jc w:val="left"/>
              <w:rPr>
                <w:sz w:val="20"/>
              </w:rPr>
            </w:pPr>
            <w:r>
              <w:rPr>
                <w:color w:val="252525"/>
                <w:sz w:val="20"/>
              </w:rPr>
              <w:t>Stop watch or phone’s built-in stop</w:t>
            </w:r>
            <w:r>
              <w:rPr>
                <w:color w:val="252525"/>
                <w:spacing w:val="-8"/>
                <w:sz w:val="20"/>
              </w:rPr>
              <w:t> </w:t>
            </w:r>
            <w:r>
              <w:rPr>
                <w:color w:val="252525"/>
                <w:sz w:val="20"/>
              </w:rPr>
              <w:t>watch</w:t>
            </w:r>
          </w:p>
        </w:tc>
      </w:tr>
    </w:tbl>
    <w:p>
      <w:pPr>
        <w:pStyle w:val="BodyText"/>
        <w:spacing w:before="5"/>
      </w:pPr>
    </w:p>
    <w:p>
      <w:pPr>
        <w:spacing w:before="0"/>
        <w:ind w:left="296" w:right="0" w:firstLine="0"/>
        <w:jc w:val="left"/>
        <w:rPr>
          <w:sz w:val="22"/>
        </w:rPr>
      </w:pPr>
      <w:r>
        <w:rPr>
          <w:color w:val="252525"/>
          <w:w w:val="105"/>
          <w:sz w:val="22"/>
        </w:rPr>
        <w:t>DASHBOARD METRIC</w:t>
      </w:r>
    </w:p>
    <w:p>
      <w:pPr>
        <w:pStyle w:val="BodyText"/>
        <w:spacing w:before="5"/>
        <w:rPr>
          <w:sz w:val="21"/>
        </w:rPr>
      </w:pPr>
    </w:p>
    <w:p>
      <w:pPr>
        <w:pStyle w:val="ListParagraph"/>
        <w:numPr>
          <w:ilvl w:val="0"/>
          <w:numId w:val="3"/>
        </w:numPr>
        <w:tabs>
          <w:tab w:pos="744" w:val="left" w:leader="none"/>
          <w:tab w:pos="745" w:val="left" w:leader="none"/>
        </w:tabs>
        <w:spacing w:line="240" w:lineRule="auto" w:before="0" w:after="0"/>
        <w:ind w:left="744" w:right="0" w:hanging="361"/>
        <w:jc w:val="left"/>
        <w:rPr>
          <w:sz w:val="20"/>
        </w:rPr>
      </w:pPr>
      <w:r>
        <w:rPr>
          <w:color w:val="252525"/>
          <w:w w:val="105"/>
          <w:sz w:val="20"/>
        </w:rPr>
        <w:t>On</w:t>
      </w:r>
      <w:r>
        <w:rPr>
          <w:color w:val="252525"/>
          <w:spacing w:val="-12"/>
          <w:w w:val="105"/>
          <w:sz w:val="20"/>
        </w:rPr>
        <w:t> </w:t>
      </w:r>
      <w:r>
        <w:rPr>
          <w:color w:val="252525"/>
          <w:w w:val="105"/>
          <w:sz w:val="20"/>
        </w:rPr>
        <w:t>average,</w:t>
      </w:r>
      <w:r>
        <w:rPr>
          <w:color w:val="252525"/>
          <w:spacing w:val="-13"/>
          <w:w w:val="105"/>
          <w:sz w:val="20"/>
        </w:rPr>
        <w:t> </w:t>
      </w:r>
      <w:r>
        <w:rPr>
          <w:color w:val="252525"/>
          <w:w w:val="105"/>
          <w:sz w:val="20"/>
        </w:rPr>
        <w:t>by</w:t>
      </w:r>
      <w:r>
        <w:rPr>
          <w:color w:val="252525"/>
          <w:spacing w:val="-13"/>
          <w:w w:val="105"/>
          <w:sz w:val="20"/>
        </w:rPr>
        <w:t> </w:t>
      </w:r>
      <w:r>
        <w:rPr>
          <w:color w:val="252525"/>
          <w:w w:val="105"/>
          <w:sz w:val="20"/>
        </w:rPr>
        <w:t>how</w:t>
      </w:r>
      <w:r>
        <w:rPr>
          <w:color w:val="252525"/>
          <w:spacing w:val="-12"/>
          <w:w w:val="105"/>
          <w:sz w:val="20"/>
        </w:rPr>
        <w:t> </w:t>
      </w:r>
      <w:r>
        <w:rPr>
          <w:color w:val="252525"/>
          <w:w w:val="105"/>
          <w:sz w:val="20"/>
        </w:rPr>
        <w:t>many</w:t>
      </w:r>
      <w:r>
        <w:rPr>
          <w:color w:val="252525"/>
          <w:spacing w:val="-10"/>
          <w:w w:val="105"/>
          <w:sz w:val="20"/>
        </w:rPr>
        <w:t> </w:t>
      </w:r>
      <w:r>
        <w:rPr>
          <w:color w:val="252525"/>
          <w:w w:val="105"/>
          <w:sz w:val="20"/>
        </w:rPr>
        <w:t>gallons</w:t>
      </w:r>
      <w:r>
        <w:rPr>
          <w:color w:val="252525"/>
          <w:spacing w:val="-13"/>
          <w:w w:val="105"/>
          <w:sz w:val="20"/>
        </w:rPr>
        <w:t> </w:t>
      </w:r>
      <w:r>
        <w:rPr>
          <w:color w:val="252525"/>
          <w:w w:val="105"/>
          <w:sz w:val="20"/>
        </w:rPr>
        <w:t>has</w:t>
      </w:r>
      <w:r>
        <w:rPr>
          <w:color w:val="252525"/>
          <w:spacing w:val="-13"/>
          <w:w w:val="105"/>
          <w:sz w:val="20"/>
        </w:rPr>
        <w:t> </w:t>
      </w:r>
      <w:r>
        <w:rPr>
          <w:color w:val="252525"/>
          <w:w w:val="105"/>
          <w:sz w:val="20"/>
        </w:rPr>
        <w:t>the</w:t>
      </w:r>
      <w:r>
        <w:rPr>
          <w:color w:val="252525"/>
          <w:spacing w:val="-12"/>
          <w:w w:val="105"/>
          <w:sz w:val="20"/>
        </w:rPr>
        <w:t> </w:t>
      </w:r>
      <w:r>
        <w:rPr>
          <w:color w:val="252525"/>
          <w:w w:val="105"/>
          <w:sz w:val="20"/>
        </w:rPr>
        <w:t>school’s</w:t>
      </w:r>
      <w:r>
        <w:rPr>
          <w:color w:val="252525"/>
          <w:spacing w:val="-12"/>
          <w:w w:val="105"/>
          <w:sz w:val="20"/>
        </w:rPr>
        <w:t> </w:t>
      </w:r>
      <w:r>
        <w:rPr>
          <w:color w:val="252525"/>
          <w:w w:val="105"/>
          <w:sz w:val="20"/>
        </w:rPr>
        <w:t>water</w:t>
      </w:r>
      <w:r>
        <w:rPr>
          <w:color w:val="252525"/>
          <w:spacing w:val="-11"/>
          <w:w w:val="105"/>
          <w:sz w:val="20"/>
        </w:rPr>
        <w:t> </w:t>
      </w:r>
      <w:r>
        <w:rPr>
          <w:color w:val="252525"/>
          <w:w w:val="105"/>
          <w:sz w:val="20"/>
        </w:rPr>
        <w:t>usage</w:t>
      </w:r>
      <w:r>
        <w:rPr>
          <w:color w:val="252525"/>
          <w:spacing w:val="-13"/>
          <w:w w:val="105"/>
          <w:sz w:val="20"/>
        </w:rPr>
        <w:t> </w:t>
      </w:r>
      <w:r>
        <w:rPr>
          <w:color w:val="252525"/>
          <w:w w:val="105"/>
          <w:sz w:val="20"/>
        </w:rPr>
        <w:t>decreased?</w:t>
      </w:r>
    </w:p>
    <w:p>
      <w:pPr>
        <w:pStyle w:val="BodyText"/>
        <w:rPr>
          <w:sz w:val="24"/>
        </w:rPr>
      </w:pPr>
    </w:p>
    <w:p>
      <w:pPr>
        <w:pStyle w:val="Heading2"/>
        <w:spacing w:before="212"/>
      </w:pPr>
      <w:r>
        <w:rPr/>
        <w:pict>
          <v:group style="position:absolute;margin-left:416.5pt;margin-top:24.288612pt;width:159.15pt;height:159.6pt;mso-position-horizontal-relative:page;mso-position-vertical-relative:paragraph;z-index:15737344" coordorigin="8330,486" coordsize="3183,3192">
            <v:shape style="position:absolute;left:8330;top:485;width:3183;height:3183" coordorigin="8330,486" coordsize="3183,3183" path="m9921,486l9846,488,9772,493,9699,501,9627,513,9557,528,9487,546,9418,567,9351,591,9286,618,9222,648,9159,680,9098,715,9039,753,8982,793,8926,835,8873,880,8821,927,8772,977,8725,1028,8680,1082,8637,1137,8597,1195,8559,1254,8524,1315,8492,1377,8462,1441,8435,1507,8411,1574,8390,1643,8372,1712,8357,1783,8345,1855,8337,1928,8332,2002,8330,2077,8332,2152,8337,2226,8345,2299,8357,2371,8372,2442,8390,2512,8411,2580,8435,2647,8462,2713,8492,2777,8524,2840,8559,2901,8597,2960,8637,3017,8680,3073,8725,3126,8772,3178,8821,3227,8873,3274,8926,3319,8982,3362,9039,3402,9098,3439,9159,3475,9222,3507,9286,3537,9351,3564,9418,3588,9487,3609,9557,3627,9627,3642,9699,3653,9772,3662,9846,3667,9921,3669,9996,3667,10070,3662,10143,3653,10215,3642,10286,3627,10356,3609,10424,3588,10492,3564,10557,3537,10621,3507,10684,3475,10745,3439,10804,3402,10861,3362,10917,3319,10970,3274,11022,3227,11071,3178,11118,3126,11163,3073,11206,3017,11246,2960,11284,2901,11319,2840,11351,2777,11381,2713,11408,2647,11432,2580,11453,2512,11471,2442,11486,2371,11498,2299,11506,2226,11511,2152,11513,2077,11511,2002,11506,1928,11498,1855,11486,1783,11471,1712,11453,1643,11432,1574,11408,1507,11381,1441,11351,1377,11319,1315,11284,1254,11246,1195,11206,1137,11163,1082,11118,1028,11071,977,11022,927,10970,880,10917,835,10861,793,10804,753,10745,715,10684,680,10621,648,10557,618,10492,591,10424,567,10356,546,10286,528,10215,513,10143,501,10070,493,9996,488,9921,486xe" filled="true" fillcolor="#0f4b9f" stroked="false">
              <v:path arrowok="t"/>
              <v:fill type="solid"/>
            </v:shape>
            <v:shape style="position:absolute;left:8727;top:1280;width:2388;height:2388" coordorigin="8728,1280" coordsize="2388,2388" path="m9921,1280l9846,1283,9772,1290,9699,1301,9628,1317,9558,1337,9490,1361,9424,1389,9360,1420,9299,1455,9239,1494,9183,1536,9129,1582,9077,1630,9029,1681,8984,1735,8942,1792,8903,1851,8868,1913,8836,1977,8808,2043,8784,2111,8764,2180,8749,2252,8737,2324,8730,2399,8728,2474,8730,2550,8737,2624,8749,2697,8764,2768,8784,2838,8808,2906,8836,2971,8868,3035,8903,3097,8942,3156,8984,3213,9029,3267,9077,3318,9129,3367,9183,3412,9239,3454,9299,3493,9360,3528,9424,3560,9490,3587,9558,3611,9628,3631,9699,3647,9772,3658,9846,3665,9921,3668,9997,3665,10071,3658,10144,3647,10215,3631,10285,3611,10353,3587,10419,3560,10483,3528,10544,3493,10603,3454,10660,3412,10714,3367,10766,3318,10814,3267,10859,3213,10901,3156,10940,3097,10975,3035,11007,2971,11035,2906,11059,2838,11079,2768,11094,2697,11106,2624,11113,2550,11115,2474,11113,2399,11106,2324,11094,2252,11079,2180,11059,2111,11035,2043,11007,1977,10975,1913,10940,1851,10901,1792,10859,1735,10814,1681,10766,1630,10714,1582,10660,1536,10603,1494,10544,1455,10483,1420,10419,1389,10353,1361,10285,1337,10215,1317,10144,1301,10071,1290,9997,1283,9921,1280xe" filled="true" fillcolor="#00b1c9" stroked="false">
              <v:path arrowok="t"/>
              <v:fill type="solid"/>
            </v:shape>
            <v:shape style="position:absolute;left:8727;top:1280;width:2388;height:2388" coordorigin="8728,1280" coordsize="2388,2388" path="m8728,2474l8730,2399,8737,2324,8749,2252,8764,2180,8784,2111,8808,2043,8836,1977,8868,1913,8903,1851,8942,1792,8984,1735,9029,1681,9077,1630,9129,1582,9183,1536,9239,1494,9299,1455,9360,1420,9424,1389,9490,1361,9558,1337,9628,1317,9699,1301,9772,1290,9846,1283,9921,1280,9997,1283,10071,1290,10144,1301,10215,1317,10285,1337,10353,1361,10419,1389,10483,1420,10544,1455,10603,1494,10660,1536,10714,1582,10766,1630,10814,1681,10859,1735,10901,1792,10940,1851,10975,1913,11007,1977,11035,2043,11059,2111,11079,2180,11094,2252,11106,2324,11113,2399,11115,2474,11113,2550,11106,2624,11094,2697,11079,2768,11059,2838,11035,2906,11007,2971,10975,3035,10940,3097,10901,3156,10859,3213,10814,3267,10766,3318,10714,3367,10660,3412,10603,3454,10544,3493,10483,3528,10419,3560,10353,3587,10285,3611,10215,3631,10144,3647,10071,3658,9997,3665,9921,3668,9846,3665,9772,3658,9699,3647,9628,3631,9558,3611,9490,3587,9424,3560,9360,3528,9299,3493,9239,3454,9183,3412,9129,3367,9077,3318,9029,3267,8984,3213,8942,3156,8903,3097,8868,3035,8836,2971,8808,2906,8784,2838,8764,2768,8749,2697,8737,2624,8730,2550,8728,2474xe" filled="false" stroked="true" strokeweight="1pt" strokecolor="#ffffff">
              <v:path arrowok="t"/>
              <v:stroke dashstyle="solid"/>
            </v:shape>
            <v:shape style="position:absolute;left:9125;top:2076;width:1592;height:1592" coordorigin="9126,2076" coordsize="1592,1592" path="m9921,2076l9845,2080,9770,2091,9698,2108,9629,2132,9562,2162,9499,2197,9440,2238,9385,2284,9334,2335,9288,2390,9247,2450,9211,2513,9181,2579,9158,2649,9140,2721,9129,2795,9126,2872,9129,2949,9140,3023,9158,3095,9181,3165,9211,3231,9247,3294,9288,3353,9334,3409,9385,3459,9440,3506,9499,3547,9562,3582,9629,3612,9698,3636,9770,3653,9845,3664,9921,3668,9998,3664,10073,3653,10145,3636,10214,3612,10281,3582,10344,3547,10403,3506,10458,3459,10509,3409,10555,3353,10596,3294,10632,3231,10662,3165,10685,3095,10703,3023,10714,2949,10717,2872,10714,2795,10703,2721,10685,2649,10662,2579,10632,2513,10596,2450,10555,2390,10509,2335,10458,2284,10403,2238,10344,2197,10281,2162,10214,2132,10145,2108,10073,2091,9998,2080,9921,2076xe" filled="true" fillcolor="#c7d7eb" stroked="false">
              <v:path arrowok="t"/>
              <v:fill type="solid"/>
            </v:shape>
            <v:shape style="position:absolute;left:9125;top:2076;width:1592;height:1592" coordorigin="9126,2076" coordsize="1592,1592" path="m9126,2872l9129,2795,9140,2721,9158,2649,9181,2579,9211,2513,9247,2450,9288,2390,9334,2335,9385,2284,9440,2238,9499,2197,9562,2162,9629,2132,9698,2108,9770,2091,9845,2080,9921,2076,9998,2080,10073,2091,10145,2108,10214,2132,10281,2162,10344,2197,10403,2238,10458,2284,10509,2335,10555,2390,10596,2450,10632,2513,10662,2579,10685,2649,10703,2721,10714,2795,10717,2872,10714,2949,10703,3023,10685,3095,10662,3165,10632,3231,10596,3294,10555,3353,10509,3409,10458,3459,10403,3506,10344,3547,10281,3582,10214,3612,10145,3636,10073,3653,9998,3664,9921,3668,9845,3664,9770,3653,9698,3636,9629,3612,9562,3582,9499,3547,9440,3506,9385,3459,9334,3409,9288,3353,9247,3294,9211,3231,9181,3165,9158,3095,9140,3023,9129,2949,9126,2872xe" filled="false" stroked="true" strokeweight="1pt" strokecolor="#ffffff">
              <v:path arrowok="t"/>
              <v:stroke dashstyle="solid"/>
            </v:shape>
            <v:shape style="position:absolute;left:9604;top:765;width:658;height:216" type="#_x0000_t202" filled="false" stroked="false">
              <v:textbox inset="0,0,0,0">
                <w:txbxContent>
                  <w:p>
                    <w:pPr>
                      <w:spacing w:line="208" w:lineRule="exact" w:before="0"/>
                      <w:ind w:left="0" w:right="0" w:firstLine="0"/>
                      <w:jc w:val="left"/>
                      <w:rPr>
                        <w:sz w:val="18"/>
                      </w:rPr>
                    </w:pPr>
                    <w:r>
                      <w:rPr>
                        <w:color w:val="FFFFFF"/>
                        <w:sz w:val="18"/>
                      </w:rPr>
                      <w:t>GLOBAL</w:t>
                    </w:r>
                  </w:p>
                </w:txbxContent>
              </v:textbox>
              <w10:wrap type="none"/>
            </v:shape>
            <v:shape style="position:absolute;left:9516;top:1535;width:836;height:216" type="#_x0000_t202" filled="false" stroked="false">
              <v:textbox inset="0,0,0,0">
                <w:txbxContent>
                  <w:p>
                    <w:pPr>
                      <w:spacing w:line="208" w:lineRule="exact" w:before="0"/>
                      <w:ind w:left="0" w:right="0" w:firstLine="0"/>
                      <w:jc w:val="left"/>
                      <w:rPr>
                        <w:sz w:val="18"/>
                      </w:rPr>
                    </w:pPr>
                    <w:r>
                      <w:rPr>
                        <w:color w:val="FFFFFF"/>
                        <w:sz w:val="18"/>
                      </w:rPr>
                      <w:t>NATIONAL</w:t>
                    </w:r>
                  </w:p>
                </w:txbxContent>
              </v:textbox>
              <w10:wrap type="none"/>
            </v:shape>
            <v:shape style="position:absolute;left:9665;top:2754;width:536;height:216" type="#_x0000_t202" filled="false" stroked="false">
              <v:textbox inset="0,0,0,0">
                <w:txbxContent>
                  <w:p>
                    <w:pPr>
                      <w:spacing w:line="208" w:lineRule="exact" w:before="0"/>
                      <w:ind w:left="0" w:right="0" w:firstLine="0"/>
                      <w:jc w:val="left"/>
                      <w:rPr>
                        <w:sz w:val="18"/>
                      </w:rPr>
                    </w:pPr>
                    <w:r>
                      <w:rPr>
                        <w:color w:val="FFFFFF"/>
                        <w:sz w:val="18"/>
                      </w:rPr>
                      <w:t>LOCAL</w:t>
                    </w:r>
                  </w:p>
                </w:txbxContent>
              </v:textbox>
              <w10:wrap type="none"/>
            </v:shape>
            <w10:wrap type="none"/>
          </v:group>
        </w:pict>
      </w:r>
      <w:r>
        <w:rPr>
          <w:color w:val="252525"/>
        </w:rPr>
        <w:t>PROCEDURE</w:t>
      </w:r>
    </w:p>
    <w:p>
      <w:pPr>
        <w:pStyle w:val="BodyText"/>
        <w:spacing w:before="8"/>
        <w:rPr>
          <w:sz w:val="24"/>
        </w:rPr>
      </w:pPr>
    </w:p>
    <w:p>
      <w:pPr>
        <w:pStyle w:val="ListParagraph"/>
        <w:numPr>
          <w:ilvl w:val="0"/>
          <w:numId w:val="10"/>
        </w:numPr>
        <w:tabs>
          <w:tab w:pos="655" w:val="left" w:leader="none"/>
          <w:tab w:pos="656" w:val="left" w:leader="none"/>
        </w:tabs>
        <w:spacing w:line="285" w:lineRule="auto" w:before="0" w:after="0"/>
        <w:ind w:left="656" w:right="3347" w:hanging="360"/>
        <w:jc w:val="left"/>
        <w:rPr>
          <w:sz w:val="20"/>
        </w:rPr>
      </w:pPr>
      <w:r>
        <w:rPr>
          <w:color w:val="252525"/>
          <w:w w:val="105"/>
          <w:sz w:val="20"/>
        </w:rPr>
        <w:t>Before the audit, contact local experts who are willing to assist. These individuals</w:t>
      </w:r>
      <w:r>
        <w:rPr>
          <w:color w:val="252525"/>
          <w:spacing w:val="-20"/>
          <w:w w:val="105"/>
          <w:sz w:val="20"/>
        </w:rPr>
        <w:t> </w:t>
      </w:r>
      <w:r>
        <w:rPr>
          <w:color w:val="252525"/>
          <w:w w:val="105"/>
          <w:sz w:val="20"/>
        </w:rPr>
        <w:t>can</w:t>
      </w:r>
      <w:r>
        <w:rPr>
          <w:color w:val="252525"/>
          <w:spacing w:val="-19"/>
          <w:w w:val="105"/>
          <w:sz w:val="20"/>
        </w:rPr>
        <w:t> </w:t>
      </w:r>
      <w:r>
        <w:rPr>
          <w:color w:val="252525"/>
          <w:w w:val="105"/>
          <w:sz w:val="20"/>
        </w:rPr>
        <w:t>provide</w:t>
      </w:r>
      <w:r>
        <w:rPr>
          <w:color w:val="252525"/>
          <w:spacing w:val="-20"/>
          <w:w w:val="105"/>
          <w:sz w:val="20"/>
        </w:rPr>
        <w:t> </w:t>
      </w:r>
      <w:r>
        <w:rPr>
          <w:color w:val="252525"/>
          <w:w w:val="105"/>
          <w:sz w:val="20"/>
        </w:rPr>
        <w:t>more</w:t>
      </w:r>
      <w:r>
        <w:rPr>
          <w:color w:val="252525"/>
          <w:spacing w:val="-20"/>
          <w:w w:val="105"/>
          <w:sz w:val="20"/>
        </w:rPr>
        <w:t> </w:t>
      </w:r>
      <w:r>
        <w:rPr>
          <w:color w:val="252525"/>
          <w:w w:val="105"/>
          <w:sz w:val="20"/>
        </w:rPr>
        <w:t>in</w:t>
      </w:r>
      <w:r>
        <w:rPr>
          <w:color w:val="252525"/>
          <w:spacing w:val="-20"/>
          <w:w w:val="105"/>
          <w:sz w:val="20"/>
        </w:rPr>
        <w:t> </w:t>
      </w:r>
      <w:r>
        <w:rPr>
          <w:color w:val="252525"/>
          <w:w w:val="105"/>
          <w:sz w:val="20"/>
        </w:rPr>
        <w:t>depth</w:t>
      </w:r>
      <w:r>
        <w:rPr>
          <w:color w:val="252525"/>
          <w:spacing w:val="-21"/>
          <w:w w:val="105"/>
          <w:sz w:val="20"/>
        </w:rPr>
        <w:t> </w:t>
      </w:r>
      <w:r>
        <w:rPr>
          <w:color w:val="252525"/>
          <w:w w:val="105"/>
          <w:sz w:val="20"/>
        </w:rPr>
        <w:t>understanding</w:t>
      </w:r>
      <w:r>
        <w:rPr>
          <w:color w:val="252525"/>
          <w:spacing w:val="-21"/>
          <w:w w:val="105"/>
          <w:sz w:val="20"/>
        </w:rPr>
        <w:t> </w:t>
      </w:r>
      <w:r>
        <w:rPr>
          <w:color w:val="252525"/>
          <w:w w:val="105"/>
          <w:sz w:val="20"/>
        </w:rPr>
        <w:t>and</w:t>
      </w:r>
      <w:r>
        <w:rPr>
          <w:color w:val="252525"/>
          <w:spacing w:val="-21"/>
          <w:w w:val="105"/>
          <w:sz w:val="20"/>
        </w:rPr>
        <w:t> </w:t>
      </w:r>
      <w:r>
        <w:rPr>
          <w:color w:val="252525"/>
          <w:w w:val="105"/>
          <w:sz w:val="20"/>
        </w:rPr>
        <w:t>can</w:t>
      </w:r>
      <w:r>
        <w:rPr>
          <w:color w:val="252525"/>
          <w:spacing w:val="-21"/>
          <w:w w:val="105"/>
          <w:sz w:val="20"/>
        </w:rPr>
        <w:t> </w:t>
      </w:r>
      <w:r>
        <w:rPr>
          <w:color w:val="252525"/>
          <w:w w:val="105"/>
          <w:sz w:val="20"/>
        </w:rPr>
        <w:t>help</w:t>
      </w:r>
      <w:r>
        <w:rPr>
          <w:color w:val="252525"/>
          <w:spacing w:val="-22"/>
          <w:w w:val="105"/>
          <w:sz w:val="20"/>
        </w:rPr>
        <w:t> </w:t>
      </w:r>
      <w:r>
        <w:rPr>
          <w:color w:val="252525"/>
          <w:w w:val="105"/>
          <w:sz w:val="20"/>
        </w:rPr>
        <w:t>direct</w:t>
      </w:r>
      <w:r>
        <w:rPr>
          <w:color w:val="252525"/>
          <w:spacing w:val="-19"/>
          <w:w w:val="105"/>
          <w:sz w:val="20"/>
        </w:rPr>
        <w:t> </w:t>
      </w:r>
      <w:r>
        <w:rPr>
          <w:color w:val="252525"/>
          <w:w w:val="105"/>
          <w:sz w:val="20"/>
        </w:rPr>
        <w:t>the team</w:t>
      </w:r>
      <w:r>
        <w:rPr>
          <w:color w:val="252525"/>
          <w:spacing w:val="-13"/>
          <w:w w:val="105"/>
          <w:sz w:val="20"/>
        </w:rPr>
        <w:t> </w:t>
      </w:r>
      <w:r>
        <w:rPr>
          <w:color w:val="252525"/>
          <w:w w:val="105"/>
          <w:sz w:val="20"/>
        </w:rPr>
        <w:t>when</w:t>
      </w:r>
      <w:r>
        <w:rPr>
          <w:color w:val="252525"/>
          <w:spacing w:val="-12"/>
          <w:w w:val="105"/>
          <w:sz w:val="20"/>
        </w:rPr>
        <w:t> </w:t>
      </w:r>
      <w:r>
        <w:rPr>
          <w:color w:val="252525"/>
          <w:w w:val="105"/>
          <w:sz w:val="20"/>
        </w:rPr>
        <w:t>questions</w:t>
      </w:r>
      <w:r>
        <w:rPr>
          <w:color w:val="252525"/>
          <w:spacing w:val="-12"/>
          <w:w w:val="105"/>
          <w:sz w:val="20"/>
        </w:rPr>
        <w:t> </w:t>
      </w:r>
      <w:r>
        <w:rPr>
          <w:color w:val="252525"/>
          <w:w w:val="105"/>
          <w:sz w:val="20"/>
        </w:rPr>
        <w:t>arise</w:t>
      </w:r>
      <w:r>
        <w:rPr>
          <w:color w:val="252525"/>
          <w:spacing w:val="-10"/>
          <w:w w:val="105"/>
          <w:sz w:val="20"/>
        </w:rPr>
        <w:t> </w:t>
      </w:r>
      <w:r>
        <w:rPr>
          <w:color w:val="252525"/>
          <w:w w:val="105"/>
          <w:sz w:val="20"/>
        </w:rPr>
        <w:t>and/or</w:t>
      </w:r>
      <w:r>
        <w:rPr>
          <w:color w:val="252525"/>
          <w:spacing w:val="-13"/>
          <w:w w:val="105"/>
          <w:sz w:val="20"/>
        </w:rPr>
        <w:t> </w:t>
      </w:r>
      <w:r>
        <w:rPr>
          <w:color w:val="252525"/>
          <w:w w:val="105"/>
          <w:sz w:val="20"/>
        </w:rPr>
        <w:t>concerns</w:t>
      </w:r>
      <w:r>
        <w:rPr>
          <w:color w:val="252525"/>
          <w:spacing w:val="-11"/>
          <w:w w:val="105"/>
          <w:sz w:val="20"/>
        </w:rPr>
        <w:t> </w:t>
      </w:r>
      <w:r>
        <w:rPr>
          <w:color w:val="252525"/>
          <w:w w:val="105"/>
          <w:sz w:val="20"/>
        </w:rPr>
        <w:t>arise.</w:t>
      </w:r>
    </w:p>
    <w:p>
      <w:pPr>
        <w:pStyle w:val="ListParagraph"/>
        <w:numPr>
          <w:ilvl w:val="0"/>
          <w:numId w:val="10"/>
        </w:numPr>
        <w:tabs>
          <w:tab w:pos="655" w:val="left" w:leader="none"/>
          <w:tab w:pos="656" w:val="left" w:leader="none"/>
        </w:tabs>
        <w:spacing w:line="285" w:lineRule="auto" w:before="0" w:after="0"/>
        <w:ind w:left="656" w:right="3349" w:hanging="360"/>
        <w:jc w:val="left"/>
        <w:rPr>
          <w:sz w:val="20"/>
        </w:rPr>
      </w:pPr>
      <w:r>
        <w:rPr>
          <w:color w:val="252525"/>
          <w:sz w:val="20"/>
        </w:rPr>
        <w:t>Read through the audit. As an Eco-Action Team determine, based on the size of your school and the number of appliances/devices, how much time will be needed to complete the baseline or post-action</w:t>
      </w:r>
      <w:r>
        <w:rPr>
          <w:color w:val="252525"/>
          <w:spacing w:val="-38"/>
          <w:sz w:val="20"/>
        </w:rPr>
        <w:t> </w:t>
      </w:r>
      <w:r>
        <w:rPr>
          <w:color w:val="252525"/>
          <w:sz w:val="20"/>
        </w:rPr>
        <w:t>audit.</w:t>
      </w:r>
    </w:p>
    <w:p>
      <w:pPr>
        <w:pStyle w:val="ListParagraph"/>
        <w:numPr>
          <w:ilvl w:val="0"/>
          <w:numId w:val="10"/>
        </w:numPr>
        <w:tabs>
          <w:tab w:pos="655" w:val="left" w:leader="none"/>
          <w:tab w:pos="656" w:val="left" w:leader="none"/>
        </w:tabs>
        <w:spacing w:line="231" w:lineRule="exact" w:before="0" w:after="0"/>
        <w:ind w:left="656" w:right="0" w:hanging="360"/>
        <w:jc w:val="left"/>
        <w:rPr>
          <w:sz w:val="20"/>
        </w:rPr>
      </w:pPr>
      <w:r>
        <w:rPr>
          <w:color w:val="252525"/>
          <w:sz w:val="20"/>
        </w:rPr>
        <w:t>Highlight</w:t>
      </w:r>
      <w:r>
        <w:rPr>
          <w:color w:val="252525"/>
          <w:spacing w:val="-6"/>
          <w:sz w:val="20"/>
        </w:rPr>
        <w:t> </w:t>
      </w:r>
      <w:r>
        <w:rPr>
          <w:color w:val="252525"/>
          <w:sz w:val="20"/>
        </w:rPr>
        <w:t>the</w:t>
      </w:r>
      <w:r>
        <w:rPr>
          <w:color w:val="252525"/>
          <w:spacing w:val="-7"/>
          <w:sz w:val="20"/>
        </w:rPr>
        <w:t> </w:t>
      </w:r>
      <w:r>
        <w:rPr>
          <w:color w:val="252525"/>
          <w:sz w:val="20"/>
        </w:rPr>
        <w:t>locations</w:t>
      </w:r>
      <w:r>
        <w:rPr>
          <w:color w:val="252525"/>
          <w:spacing w:val="-5"/>
          <w:sz w:val="20"/>
        </w:rPr>
        <w:t> </w:t>
      </w:r>
      <w:r>
        <w:rPr>
          <w:color w:val="252525"/>
          <w:sz w:val="20"/>
        </w:rPr>
        <w:t>on</w:t>
      </w:r>
      <w:r>
        <w:rPr>
          <w:color w:val="252525"/>
          <w:spacing w:val="-3"/>
          <w:sz w:val="20"/>
        </w:rPr>
        <w:t> </w:t>
      </w:r>
      <w:r>
        <w:rPr>
          <w:color w:val="252525"/>
          <w:sz w:val="20"/>
        </w:rPr>
        <w:t>the</w:t>
      </w:r>
      <w:r>
        <w:rPr>
          <w:color w:val="252525"/>
          <w:spacing w:val="-7"/>
          <w:sz w:val="20"/>
        </w:rPr>
        <w:t> </w:t>
      </w:r>
      <w:r>
        <w:rPr>
          <w:color w:val="252525"/>
          <w:sz w:val="20"/>
        </w:rPr>
        <w:t>school</w:t>
      </w:r>
      <w:r>
        <w:rPr>
          <w:color w:val="252525"/>
          <w:spacing w:val="-8"/>
          <w:sz w:val="20"/>
        </w:rPr>
        <w:t> </w:t>
      </w:r>
      <w:r>
        <w:rPr>
          <w:color w:val="252525"/>
          <w:sz w:val="20"/>
        </w:rPr>
        <w:t>maps</w:t>
      </w:r>
      <w:r>
        <w:rPr>
          <w:color w:val="252525"/>
          <w:spacing w:val="-4"/>
          <w:sz w:val="20"/>
        </w:rPr>
        <w:t> </w:t>
      </w:r>
      <w:r>
        <w:rPr>
          <w:color w:val="252525"/>
          <w:sz w:val="20"/>
        </w:rPr>
        <w:t>where</w:t>
      </w:r>
      <w:r>
        <w:rPr>
          <w:color w:val="252525"/>
          <w:spacing w:val="-7"/>
          <w:sz w:val="20"/>
        </w:rPr>
        <w:t> </w:t>
      </w:r>
      <w:r>
        <w:rPr>
          <w:color w:val="252525"/>
          <w:sz w:val="20"/>
        </w:rPr>
        <w:t>teams</w:t>
      </w:r>
      <w:r>
        <w:rPr>
          <w:color w:val="252525"/>
          <w:spacing w:val="-5"/>
          <w:sz w:val="20"/>
        </w:rPr>
        <w:t> </w:t>
      </w:r>
      <w:r>
        <w:rPr>
          <w:color w:val="252525"/>
          <w:sz w:val="20"/>
        </w:rPr>
        <w:t>will</w:t>
      </w:r>
      <w:r>
        <w:rPr>
          <w:color w:val="252525"/>
          <w:spacing w:val="-8"/>
          <w:sz w:val="20"/>
        </w:rPr>
        <w:t> </w:t>
      </w:r>
      <w:r>
        <w:rPr>
          <w:color w:val="252525"/>
          <w:sz w:val="20"/>
        </w:rPr>
        <w:t>collect</w:t>
      </w:r>
      <w:r>
        <w:rPr>
          <w:color w:val="252525"/>
          <w:spacing w:val="-7"/>
          <w:sz w:val="20"/>
        </w:rPr>
        <w:t> </w:t>
      </w:r>
      <w:r>
        <w:rPr>
          <w:color w:val="252525"/>
          <w:sz w:val="20"/>
        </w:rPr>
        <w:t>data.</w:t>
      </w:r>
    </w:p>
    <w:p>
      <w:pPr>
        <w:pStyle w:val="ListParagraph"/>
        <w:numPr>
          <w:ilvl w:val="0"/>
          <w:numId w:val="10"/>
        </w:numPr>
        <w:tabs>
          <w:tab w:pos="655" w:val="left" w:leader="none"/>
          <w:tab w:pos="656" w:val="left" w:leader="none"/>
        </w:tabs>
        <w:spacing w:line="240" w:lineRule="auto" w:before="43" w:after="0"/>
        <w:ind w:left="656" w:right="0" w:hanging="360"/>
        <w:jc w:val="left"/>
        <w:rPr>
          <w:sz w:val="20"/>
        </w:rPr>
      </w:pPr>
      <w:r>
        <w:rPr>
          <w:color w:val="252525"/>
          <w:sz w:val="20"/>
        </w:rPr>
        <w:t>Conduct</w:t>
      </w:r>
      <w:r>
        <w:rPr>
          <w:color w:val="252525"/>
          <w:spacing w:val="-7"/>
          <w:sz w:val="20"/>
        </w:rPr>
        <w:t> </w:t>
      </w:r>
      <w:r>
        <w:rPr>
          <w:color w:val="252525"/>
          <w:sz w:val="20"/>
        </w:rPr>
        <w:t>the</w:t>
      </w:r>
      <w:r>
        <w:rPr>
          <w:color w:val="252525"/>
          <w:spacing w:val="-6"/>
          <w:sz w:val="20"/>
        </w:rPr>
        <w:t> </w:t>
      </w:r>
      <w:r>
        <w:rPr>
          <w:color w:val="252525"/>
          <w:sz w:val="20"/>
        </w:rPr>
        <w:t>baseline</w:t>
      </w:r>
      <w:r>
        <w:rPr>
          <w:color w:val="252525"/>
          <w:spacing w:val="-2"/>
          <w:sz w:val="20"/>
        </w:rPr>
        <w:t> </w:t>
      </w:r>
      <w:r>
        <w:rPr>
          <w:color w:val="252525"/>
          <w:sz w:val="20"/>
        </w:rPr>
        <w:t>audit</w:t>
      </w:r>
      <w:r>
        <w:rPr>
          <w:color w:val="252525"/>
          <w:spacing w:val="-3"/>
          <w:sz w:val="20"/>
        </w:rPr>
        <w:t> </w:t>
      </w:r>
      <w:r>
        <w:rPr>
          <w:color w:val="252525"/>
          <w:sz w:val="20"/>
        </w:rPr>
        <w:t>and</w:t>
      </w:r>
      <w:r>
        <w:rPr>
          <w:color w:val="252525"/>
          <w:spacing w:val="-5"/>
          <w:sz w:val="20"/>
        </w:rPr>
        <w:t> </w:t>
      </w:r>
      <w:r>
        <w:rPr>
          <w:color w:val="252525"/>
          <w:sz w:val="20"/>
        </w:rPr>
        <w:t>make</w:t>
      </w:r>
      <w:r>
        <w:rPr>
          <w:color w:val="252525"/>
          <w:spacing w:val="-4"/>
          <w:sz w:val="20"/>
        </w:rPr>
        <w:t> </w:t>
      </w:r>
      <w:r>
        <w:rPr>
          <w:color w:val="252525"/>
          <w:sz w:val="20"/>
        </w:rPr>
        <w:t>plans</w:t>
      </w:r>
      <w:r>
        <w:rPr>
          <w:color w:val="252525"/>
          <w:spacing w:val="-5"/>
          <w:sz w:val="20"/>
        </w:rPr>
        <w:t> </w:t>
      </w:r>
      <w:r>
        <w:rPr>
          <w:color w:val="252525"/>
          <w:sz w:val="20"/>
        </w:rPr>
        <w:t>to</w:t>
      </w:r>
      <w:r>
        <w:rPr>
          <w:color w:val="252525"/>
          <w:spacing w:val="-8"/>
          <w:sz w:val="20"/>
        </w:rPr>
        <w:t> </w:t>
      </w:r>
      <w:r>
        <w:rPr>
          <w:color w:val="252525"/>
          <w:sz w:val="20"/>
        </w:rPr>
        <w:t>conduct</w:t>
      </w:r>
      <w:r>
        <w:rPr>
          <w:color w:val="252525"/>
          <w:spacing w:val="-6"/>
          <w:sz w:val="20"/>
        </w:rPr>
        <w:t> </w:t>
      </w:r>
      <w:r>
        <w:rPr>
          <w:color w:val="252525"/>
          <w:sz w:val="20"/>
        </w:rPr>
        <w:t>the</w:t>
      </w:r>
      <w:r>
        <w:rPr>
          <w:color w:val="252525"/>
          <w:spacing w:val="-6"/>
          <w:sz w:val="20"/>
        </w:rPr>
        <w:t> </w:t>
      </w:r>
      <w:r>
        <w:rPr>
          <w:color w:val="252525"/>
          <w:sz w:val="20"/>
        </w:rPr>
        <w:t>post-action</w:t>
      </w:r>
      <w:r>
        <w:rPr>
          <w:color w:val="252525"/>
          <w:spacing w:val="-5"/>
          <w:sz w:val="20"/>
        </w:rPr>
        <w:t> </w:t>
      </w:r>
      <w:r>
        <w:rPr>
          <w:color w:val="252525"/>
          <w:sz w:val="20"/>
        </w:rPr>
        <w:t>audit.</w:t>
      </w:r>
    </w:p>
    <w:p>
      <w:pPr>
        <w:pStyle w:val="ListParagraph"/>
        <w:numPr>
          <w:ilvl w:val="0"/>
          <w:numId w:val="10"/>
        </w:numPr>
        <w:tabs>
          <w:tab w:pos="655" w:val="left" w:leader="none"/>
          <w:tab w:pos="656" w:val="left" w:leader="none"/>
        </w:tabs>
        <w:spacing w:line="240" w:lineRule="auto" w:before="44" w:after="0"/>
        <w:ind w:left="656" w:right="0" w:hanging="360"/>
        <w:jc w:val="left"/>
        <w:rPr>
          <w:sz w:val="20"/>
        </w:rPr>
      </w:pPr>
      <w:r>
        <w:rPr>
          <w:color w:val="252525"/>
          <w:sz w:val="20"/>
        </w:rPr>
        <w:t>Analyze</w:t>
      </w:r>
      <w:r>
        <w:rPr>
          <w:color w:val="252525"/>
          <w:spacing w:val="-9"/>
          <w:sz w:val="20"/>
        </w:rPr>
        <w:t> </w:t>
      </w:r>
      <w:r>
        <w:rPr>
          <w:color w:val="252525"/>
          <w:sz w:val="20"/>
        </w:rPr>
        <w:t>the</w:t>
      </w:r>
      <w:r>
        <w:rPr>
          <w:color w:val="252525"/>
          <w:spacing w:val="-7"/>
          <w:sz w:val="20"/>
        </w:rPr>
        <w:t> </w:t>
      </w:r>
      <w:r>
        <w:rPr>
          <w:color w:val="252525"/>
          <w:sz w:val="20"/>
        </w:rPr>
        <w:t>results</w:t>
      </w:r>
      <w:r>
        <w:rPr>
          <w:color w:val="252525"/>
          <w:spacing w:val="-5"/>
          <w:sz w:val="20"/>
        </w:rPr>
        <w:t> </w:t>
      </w:r>
      <w:r>
        <w:rPr>
          <w:color w:val="252525"/>
          <w:sz w:val="20"/>
        </w:rPr>
        <w:t>and</w:t>
      </w:r>
      <w:r>
        <w:rPr>
          <w:color w:val="252525"/>
          <w:spacing w:val="-6"/>
          <w:sz w:val="20"/>
        </w:rPr>
        <w:t> </w:t>
      </w:r>
      <w:r>
        <w:rPr>
          <w:color w:val="252525"/>
          <w:sz w:val="20"/>
        </w:rPr>
        <w:t>develop</w:t>
      </w:r>
      <w:r>
        <w:rPr>
          <w:color w:val="252525"/>
          <w:spacing w:val="-9"/>
          <w:sz w:val="20"/>
        </w:rPr>
        <w:t> </w:t>
      </w:r>
      <w:r>
        <w:rPr>
          <w:color w:val="252525"/>
          <w:sz w:val="20"/>
        </w:rPr>
        <w:t>an</w:t>
      </w:r>
      <w:r>
        <w:rPr>
          <w:color w:val="252525"/>
          <w:spacing w:val="-4"/>
          <w:sz w:val="20"/>
        </w:rPr>
        <w:t> </w:t>
      </w:r>
      <w:r>
        <w:rPr>
          <w:color w:val="252525"/>
          <w:sz w:val="20"/>
        </w:rPr>
        <w:t>action</w:t>
      </w:r>
      <w:r>
        <w:rPr>
          <w:color w:val="252525"/>
          <w:spacing w:val="-7"/>
          <w:sz w:val="20"/>
        </w:rPr>
        <w:t> </w:t>
      </w:r>
      <w:r>
        <w:rPr>
          <w:color w:val="252525"/>
          <w:sz w:val="20"/>
        </w:rPr>
        <w:t>plan.</w:t>
      </w:r>
    </w:p>
    <w:p>
      <w:pPr>
        <w:pStyle w:val="ListParagraph"/>
        <w:numPr>
          <w:ilvl w:val="0"/>
          <w:numId w:val="10"/>
        </w:numPr>
        <w:tabs>
          <w:tab w:pos="655" w:val="left" w:leader="none"/>
          <w:tab w:pos="656" w:val="left" w:leader="none"/>
        </w:tabs>
        <w:spacing w:line="240" w:lineRule="auto" w:before="44" w:after="0"/>
        <w:ind w:left="656" w:right="0" w:hanging="360"/>
        <w:jc w:val="left"/>
        <w:rPr>
          <w:sz w:val="20"/>
        </w:rPr>
      </w:pPr>
      <w:r>
        <w:rPr>
          <w:color w:val="252525"/>
          <w:sz w:val="20"/>
        </w:rPr>
        <w:t>Frequently</w:t>
      </w:r>
      <w:r>
        <w:rPr>
          <w:color w:val="252525"/>
          <w:spacing w:val="-6"/>
          <w:sz w:val="20"/>
        </w:rPr>
        <w:t> </w:t>
      </w:r>
      <w:r>
        <w:rPr>
          <w:color w:val="252525"/>
          <w:sz w:val="20"/>
        </w:rPr>
        <w:t>communicate</w:t>
      </w:r>
      <w:r>
        <w:rPr>
          <w:color w:val="252525"/>
          <w:spacing w:val="-6"/>
          <w:sz w:val="20"/>
        </w:rPr>
        <w:t> </w:t>
      </w:r>
      <w:r>
        <w:rPr>
          <w:color w:val="252525"/>
          <w:sz w:val="20"/>
        </w:rPr>
        <w:t>results</w:t>
      </w:r>
      <w:r>
        <w:rPr>
          <w:color w:val="252525"/>
          <w:spacing w:val="-3"/>
          <w:sz w:val="20"/>
        </w:rPr>
        <w:t> </w:t>
      </w:r>
      <w:r>
        <w:rPr>
          <w:color w:val="252525"/>
          <w:sz w:val="20"/>
        </w:rPr>
        <w:t>and</w:t>
      </w:r>
      <w:r>
        <w:rPr>
          <w:color w:val="252525"/>
          <w:spacing w:val="-6"/>
          <w:sz w:val="20"/>
        </w:rPr>
        <w:t> </w:t>
      </w:r>
      <w:r>
        <w:rPr>
          <w:color w:val="252525"/>
          <w:sz w:val="20"/>
        </w:rPr>
        <w:t>plans</w:t>
      </w:r>
      <w:r>
        <w:rPr>
          <w:color w:val="252525"/>
          <w:spacing w:val="-5"/>
          <w:sz w:val="20"/>
        </w:rPr>
        <w:t> </w:t>
      </w:r>
      <w:r>
        <w:rPr>
          <w:color w:val="252525"/>
          <w:sz w:val="20"/>
        </w:rPr>
        <w:t>with</w:t>
      </w:r>
      <w:r>
        <w:rPr>
          <w:color w:val="252525"/>
          <w:spacing w:val="-5"/>
          <w:sz w:val="20"/>
        </w:rPr>
        <w:t> </w:t>
      </w:r>
      <w:r>
        <w:rPr>
          <w:color w:val="252525"/>
          <w:sz w:val="20"/>
        </w:rPr>
        <w:t>the</w:t>
      </w:r>
      <w:r>
        <w:rPr>
          <w:color w:val="252525"/>
          <w:spacing w:val="-3"/>
          <w:sz w:val="20"/>
        </w:rPr>
        <w:t> </w:t>
      </w:r>
      <w:r>
        <w:rPr>
          <w:color w:val="252525"/>
          <w:sz w:val="20"/>
        </w:rPr>
        <w:t>school</w:t>
      </w:r>
      <w:r>
        <w:rPr>
          <w:color w:val="252525"/>
          <w:spacing w:val="-6"/>
          <w:sz w:val="20"/>
        </w:rPr>
        <w:t> </w:t>
      </w:r>
      <w:r>
        <w:rPr>
          <w:color w:val="252525"/>
          <w:sz w:val="20"/>
        </w:rPr>
        <w:t>and</w:t>
      </w:r>
      <w:r>
        <w:rPr>
          <w:color w:val="252525"/>
          <w:spacing w:val="-5"/>
          <w:sz w:val="20"/>
        </w:rPr>
        <w:t> </w:t>
      </w:r>
      <w:r>
        <w:rPr>
          <w:color w:val="252525"/>
          <w:sz w:val="20"/>
        </w:rPr>
        <w:t>community.</w:t>
      </w:r>
    </w:p>
    <w:p>
      <w:pPr>
        <w:spacing w:after="0" w:line="240" w:lineRule="auto"/>
        <w:jc w:val="left"/>
        <w:rPr>
          <w:sz w:val="20"/>
        </w:rPr>
        <w:sectPr>
          <w:pgSz w:w="12240" w:h="15840"/>
          <w:pgMar w:header="288" w:footer="446" w:top="3080" w:bottom="640" w:left="460" w:right="760"/>
        </w:sectPr>
      </w:pPr>
    </w:p>
    <w:p>
      <w:pPr>
        <w:pStyle w:val="BodyText"/>
        <w:spacing w:before="10"/>
        <w:rPr>
          <w:sz w:val="22"/>
        </w:rPr>
      </w:pPr>
    </w:p>
    <w:p>
      <w:pPr>
        <w:spacing w:after="0"/>
        <w:rPr>
          <w:sz w:val="22"/>
        </w:rPr>
        <w:sectPr>
          <w:pgSz w:w="12240" w:h="15840"/>
          <w:pgMar w:header="288" w:footer="446" w:top="3080" w:bottom="640" w:left="460" w:right="760"/>
        </w:sectPr>
      </w:pPr>
    </w:p>
    <w:p>
      <w:pPr>
        <w:pStyle w:val="Heading1"/>
        <w:spacing w:before="99"/>
        <w:ind w:left="116"/>
      </w:pPr>
      <w:r>
        <w:rPr>
          <w:color w:val="4D9068"/>
        </w:rPr>
        <w:t>AFTER</w:t>
      </w:r>
    </w:p>
    <w:p>
      <w:pPr>
        <w:pStyle w:val="Heading2"/>
        <w:numPr>
          <w:ilvl w:val="0"/>
          <w:numId w:val="11"/>
        </w:numPr>
        <w:tabs>
          <w:tab w:pos="629" w:val="left" w:leader="none"/>
          <w:tab w:pos="630" w:val="left" w:leader="none"/>
        </w:tabs>
        <w:spacing w:line="240" w:lineRule="auto" w:before="212" w:after="0"/>
        <w:ind w:left="629" w:right="0" w:hanging="361"/>
        <w:jc w:val="left"/>
        <w:rPr>
          <w:color w:val="252525"/>
        </w:rPr>
      </w:pPr>
      <w:r>
        <w:rPr>
          <w:color w:val="252525"/>
        </w:rPr>
        <w:t>NEXT</w:t>
      </w:r>
      <w:r>
        <w:rPr>
          <w:color w:val="252525"/>
          <w:spacing w:val="-12"/>
        </w:rPr>
        <w:t> </w:t>
      </w:r>
      <w:r>
        <w:rPr>
          <w:color w:val="252525"/>
        </w:rPr>
        <w:t>STEP:</w:t>
      </w:r>
      <w:r>
        <w:rPr>
          <w:color w:val="252525"/>
          <w:spacing w:val="-12"/>
        </w:rPr>
        <w:t> </w:t>
      </w:r>
      <w:r>
        <w:rPr>
          <w:color w:val="252525"/>
        </w:rPr>
        <w:t>DEVELOP</w:t>
      </w:r>
      <w:r>
        <w:rPr>
          <w:color w:val="252525"/>
          <w:spacing w:val="-15"/>
        </w:rPr>
        <w:t> </w:t>
      </w:r>
      <w:r>
        <w:rPr>
          <w:color w:val="252525"/>
        </w:rPr>
        <w:t>AN</w:t>
      </w:r>
      <w:r>
        <w:rPr>
          <w:color w:val="252525"/>
          <w:spacing w:val="-13"/>
        </w:rPr>
        <w:t> </w:t>
      </w:r>
      <w:r>
        <w:rPr>
          <w:color w:val="252525"/>
        </w:rPr>
        <w:t>ACTION</w:t>
      </w:r>
      <w:r>
        <w:rPr>
          <w:color w:val="252525"/>
          <w:spacing w:val="-12"/>
        </w:rPr>
        <w:t> </w:t>
      </w:r>
      <w:r>
        <w:rPr>
          <w:color w:val="252525"/>
        </w:rPr>
        <w:t>PLAN</w:t>
      </w:r>
    </w:p>
    <w:p>
      <w:pPr>
        <w:pStyle w:val="BodyText"/>
        <w:spacing w:before="6"/>
        <w:rPr>
          <w:sz w:val="21"/>
        </w:rPr>
      </w:pPr>
    </w:p>
    <w:p>
      <w:pPr>
        <w:pStyle w:val="BodyText"/>
        <w:spacing w:line="247" w:lineRule="auto"/>
        <w:ind w:left="269" w:right="80"/>
      </w:pPr>
      <w:r>
        <w:rPr>
          <w:color w:val="252525"/>
        </w:rPr>
        <w:t>Move into Step 3 of the Seven Step Framework by using the audit results to develop an  action</w:t>
      </w:r>
      <w:r>
        <w:rPr>
          <w:color w:val="252525"/>
          <w:spacing w:val="-6"/>
        </w:rPr>
        <w:t> </w:t>
      </w:r>
      <w:r>
        <w:rPr>
          <w:color w:val="252525"/>
        </w:rPr>
        <w:t>plan.</w:t>
      </w:r>
    </w:p>
    <w:p>
      <w:pPr>
        <w:pStyle w:val="BodyText"/>
        <w:spacing w:before="11"/>
      </w:pPr>
    </w:p>
    <w:p>
      <w:pPr>
        <w:pStyle w:val="BodyText"/>
        <w:spacing w:line="247" w:lineRule="auto"/>
        <w:ind w:left="269"/>
      </w:pPr>
      <w:r>
        <w:rPr>
          <w:color w:val="252525"/>
        </w:rPr>
        <w:t>Identify community leaders, experts, advocacy organizations who can assist students with solution implementation and advise the</w:t>
      </w:r>
    </w:p>
    <w:p>
      <w:pPr>
        <w:pStyle w:val="BodyText"/>
        <w:spacing w:line="244" w:lineRule="auto" w:before="3"/>
        <w:ind w:left="269" w:right="55"/>
      </w:pPr>
      <w:r>
        <w:rPr>
          <w:color w:val="252525"/>
        </w:rPr>
        <w:t>Eco-Action Team how to address issues of social justice.</w:t>
      </w:r>
    </w:p>
    <w:p>
      <w:pPr>
        <w:pStyle w:val="BodyText"/>
        <w:spacing w:before="7"/>
        <w:rPr>
          <w:sz w:val="28"/>
        </w:rPr>
      </w:pPr>
      <w:r>
        <w:rPr/>
        <w:pict>
          <v:shape style="position:absolute;margin-left:79.949997pt;margin-top:20.839746pt;width:97.6pt;height:.1pt;mso-position-horizontal-relative:page;mso-position-vertical-relative:paragraph;z-index:-15719424;mso-wrap-distance-left:0;mso-wrap-distance-right:0" coordorigin="1599,417" coordsize="1952,0" path="m1599,417l3551,417e" filled="false" stroked="true" strokeweight="4.5pt" strokecolor="#4d904d">
            <v:path arrowok="t"/>
            <v:stroke dashstyle="dot"/>
            <w10:wrap type="topAndBottom"/>
          </v:shape>
        </w:pict>
      </w:r>
    </w:p>
    <w:p>
      <w:pPr>
        <w:pStyle w:val="BodyText"/>
        <w:spacing w:before="6"/>
        <w:rPr>
          <w:sz w:val="28"/>
        </w:rPr>
      </w:pPr>
    </w:p>
    <w:p>
      <w:pPr>
        <w:pStyle w:val="Heading2"/>
        <w:numPr>
          <w:ilvl w:val="0"/>
          <w:numId w:val="11"/>
        </w:numPr>
        <w:tabs>
          <w:tab w:pos="654" w:val="left" w:leader="none"/>
        </w:tabs>
        <w:spacing w:line="240" w:lineRule="auto" w:before="0" w:after="0"/>
        <w:ind w:left="653" w:right="0" w:hanging="361"/>
        <w:jc w:val="left"/>
        <w:rPr>
          <w:color w:val="252525"/>
        </w:rPr>
      </w:pPr>
      <w:r>
        <w:rPr>
          <w:color w:val="252525"/>
          <w:w w:val="105"/>
        </w:rPr>
        <w:t>UPDATE YOUR</w:t>
      </w:r>
      <w:r>
        <w:rPr>
          <w:color w:val="252525"/>
          <w:spacing w:val="-36"/>
          <w:w w:val="105"/>
        </w:rPr>
        <w:t> </w:t>
      </w:r>
      <w:r>
        <w:rPr>
          <w:color w:val="252525"/>
          <w:w w:val="105"/>
        </w:rPr>
        <w:t>DASHBOARD</w:t>
      </w:r>
    </w:p>
    <w:p>
      <w:pPr>
        <w:pStyle w:val="BodyText"/>
        <w:spacing w:before="7"/>
        <w:rPr>
          <w:sz w:val="21"/>
        </w:rPr>
      </w:pPr>
    </w:p>
    <w:p>
      <w:pPr>
        <w:pStyle w:val="BodyText"/>
        <w:spacing w:line="249" w:lineRule="auto"/>
        <w:ind w:left="293"/>
      </w:pPr>
      <w:hyperlink r:id="rId16">
        <w:r>
          <w:rPr>
            <w:rFonts w:ascii="Times New Roman" w:hAnsi="Times New Roman"/>
            <w:color w:val="0562C1"/>
            <w:w w:val="99"/>
            <w:u w:val="single" w:color="0562C1"/>
          </w:rPr>
          <w:t> </w:t>
        </w:r>
        <w:r>
          <w:rPr>
            <w:color w:val="0562C1"/>
            <w:u w:val="single" w:color="0562C1"/>
          </w:rPr>
          <w:t>Login to the school’s dashboard</w:t>
        </w:r>
        <w:r>
          <w:rPr>
            <w:color w:val="0562C1"/>
          </w:rPr>
          <w:t> </w:t>
        </w:r>
      </w:hyperlink>
      <w:r>
        <w:rPr>
          <w:color w:val="252525"/>
        </w:rPr>
        <w:t>and complete the following tasks.</w:t>
      </w:r>
    </w:p>
    <w:p>
      <w:pPr>
        <w:pStyle w:val="BodyText"/>
        <w:spacing w:before="4"/>
      </w:pPr>
    </w:p>
    <w:p>
      <w:pPr>
        <w:pStyle w:val="ListParagraph"/>
        <w:numPr>
          <w:ilvl w:val="1"/>
          <w:numId w:val="11"/>
        </w:numPr>
        <w:tabs>
          <w:tab w:pos="833" w:val="left" w:leader="none"/>
          <w:tab w:pos="834" w:val="left" w:leader="none"/>
        </w:tabs>
        <w:spacing w:line="249" w:lineRule="auto" w:before="0" w:after="0"/>
        <w:ind w:left="833" w:right="549" w:hanging="360"/>
        <w:jc w:val="left"/>
        <w:rPr>
          <w:sz w:val="20"/>
        </w:rPr>
      </w:pPr>
      <w:r>
        <w:rPr>
          <w:color w:val="252525"/>
          <w:w w:val="105"/>
          <w:sz w:val="20"/>
        </w:rPr>
        <w:t>Upload</w:t>
      </w:r>
      <w:r>
        <w:rPr>
          <w:color w:val="252525"/>
          <w:spacing w:val="-19"/>
          <w:w w:val="105"/>
          <w:sz w:val="20"/>
        </w:rPr>
        <w:t> </w:t>
      </w:r>
      <w:r>
        <w:rPr>
          <w:color w:val="252525"/>
          <w:w w:val="105"/>
          <w:sz w:val="20"/>
        </w:rPr>
        <w:t>your</w:t>
      </w:r>
      <w:r>
        <w:rPr>
          <w:color w:val="252525"/>
          <w:spacing w:val="-16"/>
          <w:w w:val="105"/>
          <w:sz w:val="20"/>
        </w:rPr>
        <w:t> </w:t>
      </w:r>
      <w:r>
        <w:rPr>
          <w:color w:val="252525"/>
          <w:w w:val="105"/>
          <w:sz w:val="20"/>
        </w:rPr>
        <w:t>audit</w:t>
      </w:r>
      <w:r>
        <w:rPr>
          <w:color w:val="252525"/>
          <w:spacing w:val="-18"/>
          <w:w w:val="105"/>
          <w:sz w:val="20"/>
        </w:rPr>
        <w:t> </w:t>
      </w:r>
      <w:r>
        <w:rPr>
          <w:color w:val="252525"/>
          <w:w w:val="105"/>
          <w:sz w:val="20"/>
        </w:rPr>
        <w:t>results</w:t>
      </w:r>
      <w:r>
        <w:rPr>
          <w:color w:val="252525"/>
          <w:spacing w:val="-16"/>
          <w:w w:val="105"/>
          <w:sz w:val="20"/>
        </w:rPr>
        <w:t> </w:t>
      </w:r>
      <w:r>
        <w:rPr>
          <w:color w:val="252525"/>
          <w:w w:val="105"/>
          <w:sz w:val="20"/>
        </w:rPr>
        <w:t>and</w:t>
      </w:r>
      <w:r>
        <w:rPr>
          <w:color w:val="252525"/>
          <w:spacing w:val="-18"/>
          <w:w w:val="105"/>
          <w:sz w:val="20"/>
        </w:rPr>
        <w:t> </w:t>
      </w:r>
      <w:r>
        <w:rPr>
          <w:color w:val="252525"/>
          <w:w w:val="105"/>
          <w:sz w:val="20"/>
        </w:rPr>
        <w:t>your action</w:t>
      </w:r>
      <w:r>
        <w:rPr>
          <w:color w:val="252525"/>
          <w:spacing w:val="-10"/>
          <w:w w:val="105"/>
          <w:sz w:val="20"/>
        </w:rPr>
        <w:t> </w:t>
      </w:r>
      <w:r>
        <w:rPr>
          <w:color w:val="252525"/>
          <w:w w:val="105"/>
          <w:sz w:val="20"/>
        </w:rPr>
        <w:t>plan.</w:t>
      </w:r>
    </w:p>
    <w:p>
      <w:pPr>
        <w:pStyle w:val="ListParagraph"/>
        <w:numPr>
          <w:ilvl w:val="1"/>
          <w:numId w:val="11"/>
        </w:numPr>
        <w:tabs>
          <w:tab w:pos="833" w:val="left" w:leader="none"/>
          <w:tab w:pos="834" w:val="left" w:leader="none"/>
        </w:tabs>
        <w:spacing w:line="243" w:lineRule="exact" w:before="0" w:after="0"/>
        <w:ind w:left="833" w:right="0" w:hanging="361"/>
        <w:jc w:val="left"/>
        <w:rPr>
          <w:sz w:val="20"/>
        </w:rPr>
      </w:pPr>
      <w:r>
        <w:rPr>
          <w:color w:val="252525"/>
          <w:w w:val="105"/>
          <w:sz w:val="20"/>
        </w:rPr>
        <w:t>Add</w:t>
      </w:r>
      <w:r>
        <w:rPr>
          <w:color w:val="252525"/>
          <w:spacing w:val="-15"/>
          <w:w w:val="105"/>
          <w:sz w:val="20"/>
        </w:rPr>
        <w:t> </w:t>
      </w:r>
      <w:r>
        <w:rPr>
          <w:color w:val="252525"/>
          <w:w w:val="105"/>
          <w:sz w:val="20"/>
        </w:rPr>
        <w:t>any</w:t>
      </w:r>
      <w:r>
        <w:rPr>
          <w:color w:val="252525"/>
          <w:spacing w:val="-14"/>
          <w:w w:val="105"/>
          <w:sz w:val="20"/>
        </w:rPr>
        <w:t> </w:t>
      </w:r>
      <w:r>
        <w:rPr>
          <w:color w:val="252525"/>
          <w:w w:val="105"/>
          <w:sz w:val="20"/>
        </w:rPr>
        <w:t>related</w:t>
      </w:r>
      <w:r>
        <w:rPr>
          <w:color w:val="252525"/>
          <w:spacing w:val="-15"/>
          <w:w w:val="105"/>
          <w:sz w:val="20"/>
        </w:rPr>
        <w:t> </w:t>
      </w:r>
      <w:r>
        <w:rPr>
          <w:color w:val="252525"/>
          <w:w w:val="105"/>
          <w:sz w:val="20"/>
        </w:rPr>
        <w:t>photos</w:t>
      </w:r>
      <w:r>
        <w:rPr>
          <w:color w:val="252525"/>
          <w:spacing w:val="-12"/>
          <w:w w:val="105"/>
          <w:sz w:val="20"/>
        </w:rPr>
        <w:t> </w:t>
      </w:r>
      <w:r>
        <w:rPr>
          <w:color w:val="252525"/>
          <w:w w:val="105"/>
          <w:sz w:val="20"/>
        </w:rPr>
        <w:t>or</w:t>
      </w:r>
      <w:r>
        <w:rPr>
          <w:color w:val="252525"/>
          <w:spacing w:val="-13"/>
          <w:w w:val="105"/>
          <w:sz w:val="20"/>
        </w:rPr>
        <w:t> </w:t>
      </w:r>
      <w:r>
        <w:rPr>
          <w:color w:val="252525"/>
          <w:w w:val="105"/>
          <w:sz w:val="20"/>
        </w:rPr>
        <w:t>videos.</w:t>
      </w:r>
    </w:p>
    <w:p>
      <w:pPr>
        <w:pStyle w:val="ListParagraph"/>
        <w:numPr>
          <w:ilvl w:val="1"/>
          <w:numId w:val="11"/>
        </w:numPr>
        <w:tabs>
          <w:tab w:pos="833" w:val="left" w:leader="none"/>
          <w:tab w:pos="834" w:val="left" w:leader="none"/>
        </w:tabs>
        <w:spacing w:line="249" w:lineRule="auto" w:before="9" w:after="0"/>
        <w:ind w:left="833" w:right="228" w:hanging="360"/>
        <w:jc w:val="left"/>
        <w:rPr>
          <w:sz w:val="20"/>
        </w:rPr>
      </w:pPr>
      <w:r>
        <w:rPr>
          <w:color w:val="252525"/>
          <w:sz w:val="20"/>
        </w:rPr>
        <w:t>After completing the post-action audit and moving through the Seven Step Framework apply for an</w:t>
      </w:r>
      <w:r>
        <w:rPr>
          <w:color w:val="252525"/>
          <w:spacing w:val="-27"/>
          <w:sz w:val="20"/>
        </w:rPr>
        <w:t> </w:t>
      </w:r>
      <w:r>
        <w:rPr>
          <w:color w:val="252525"/>
          <w:sz w:val="20"/>
        </w:rPr>
        <w:t>award.</w:t>
      </w:r>
    </w:p>
    <w:p>
      <w:pPr>
        <w:pStyle w:val="BodyText"/>
        <w:spacing w:before="7"/>
        <w:rPr>
          <w:sz w:val="28"/>
        </w:rPr>
      </w:pPr>
      <w:r>
        <w:rPr/>
        <w:pict>
          <v:shape style="position:absolute;margin-left:81.25pt;margin-top:20.854511pt;width:97.6pt;height:.1pt;mso-position-horizontal-relative:page;mso-position-vertical-relative:paragraph;z-index:-15718912;mso-wrap-distance-left:0;mso-wrap-distance-right:0" coordorigin="1625,417" coordsize="1952,0" path="m1625,417l3577,417e" filled="false" stroked="true" strokeweight="4.5pt" strokecolor="#4d904d">
            <v:path arrowok="t"/>
            <v:stroke dashstyle="dot"/>
            <w10:wrap type="topAndBottom"/>
          </v:shape>
        </w:pict>
      </w:r>
    </w:p>
    <w:p>
      <w:pPr>
        <w:pStyle w:val="BodyText"/>
        <w:spacing w:before="5"/>
        <w:rPr>
          <w:sz w:val="24"/>
        </w:rPr>
      </w:pPr>
    </w:p>
    <w:p>
      <w:pPr>
        <w:pStyle w:val="Heading2"/>
        <w:numPr>
          <w:ilvl w:val="0"/>
          <w:numId w:val="11"/>
        </w:numPr>
        <w:tabs>
          <w:tab w:pos="667" w:val="left" w:leader="none"/>
          <w:tab w:pos="668" w:val="left" w:leader="none"/>
        </w:tabs>
        <w:spacing w:line="240" w:lineRule="auto" w:before="0" w:after="0"/>
        <w:ind w:left="668" w:right="0" w:hanging="361"/>
        <w:jc w:val="left"/>
        <w:rPr>
          <w:color w:val="252525"/>
          <w:sz w:val="20"/>
        </w:rPr>
      </w:pPr>
      <w:r>
        <w:rPr>
          <w:color w:val="252525"/>
        </w:rPr>
        <w:t>RANGER</w:t>
      </w:r>
      <w:r>
        <w:rPr>
          <w:color w:val="252525"/>
          <w:spacing w:val="-13"/>
        </w:rPr>
        <w:t> </w:t>
      </w:r>
      <w:r>
        <w:rPr>
          <w:color w:val="252525"/>
        </w:rPr>
        <w:t>RICK,</w:t>
      </w:r>
    </w:p>
    <w:p>
      <w:pPr>
        <w:spacing w:before="9"/>
        <w:ind w:left="668" w:right="0" w:firstLine="0"/>
        <w:jc w:val="left"/>
        <w:rPr>
          <w:sz w:val="22"/>
        </w:rPr>
      </w:pPr>
      <w:r>
        <w:rPr>
          <w:color w:val="252525"/>
          <w:w w:val="105"/>
          <w:sz w:val="22"/>
        </w:rPr>
        <w:t>A MENTOR FOR TODAY’S KIDS</w:t>
      </w:r>
    </w:p>
    <w:p>
      <w:pPr>
        <w:pStyle w:val="BodyText"/>
        <w:spacing w:before="7"/>
        <w:rPr>
          <w:sz w:val="21"/>
        </w:rPr>
      </w:pPr>
    </w:p>
    <w:p>
      <w:pPr>
        <w:pStyle w:val="BodyText"/>
        <w:spacing w:line="247" w:lineRule="auto"/>
        <w:ind w:left="307" w:right="-6"/>
      </w:pPr>
      <w:r>
        <w:rPr>
          <w:color w:val="252525"/>
        </w:rPr>
        <w:t>Ranger Rick, the National Wildlife Federation’s friendly raccoon, helps children of all ages discover and connect with nature so they become good stewards of the environment.</w:t>
      </w:r>
    </w:p>
    <w:p>
      <w:pPr>
        <w:pStyle w:val="BodyText"/>
        <w:spacing w:before="10"/>
      </w:pPr>
    </w:p>
    <w:p>
      <w:pPr>
        <w:pStyle w:val="ListParagraph"/>
        <w:numPr>
          <w:ilvl w:val="1"/>
          <w:numId w:val="11"/>
        </w:numPr>
        <w:tabs>
          <w:tab w:pos="759" w:val="left" w:leader="none"/>
          <w:tab w:pos="760" w:val="left" w:leader="none"/>
        </w:tabs>
        <w:spacing w:line="249" w:lineRule="auto" w:before="0" w:after="0"/>
        <w:ind w:left="759" w:right="506" w:hanging="360"/>
        <w:jc w:val="left"/>
        <w:rPr>
          <w:sz w:val="20"/>
        </w:rPr>
      </w:pPr>
      <w:hyperlink r:id="rId17">
        <w:r>
          <w:rPr>
            <w:color w:val="0562C1"/>
            <w:w w:val="105"/>
            <w:sz w:val="20"/>
            <w:u w:val="single" w:color="0562C1"/>
          </w:rPr>
          <w:t>Ranger</w:t>
        </w:r>
        <w:r>
          <w:rPr>
            <w:color w:val="0562C1"/>
            <w:spacing w:val="-35"/>
            <w:w w:val="105"/>
            <w:sz w:val="20"/>
            <w:u w:val="single" w:color="0562C1"/>
          </w:rPr>
          <w:t> </w:t>
        </w:r>
        <w:r>
          <w:rPr>
            <w:color w:val="0562C1"/>
            <w:w w:val="105"/>
            <w:sz w:val="20"/>
            <w:u w:val="single" w:color="0562C1"/>
          </w:rPr>
          <w:t>Rick</w:t>
        </w:r>
        <w:r>
          <w:rPr>
            <w:color w:val="0562C1"/>
            <w:spacing w:val="-35"/>
            <w:w w:val="105"/>
            <w:sz w:val="20"/>
            <w:u w:val="single" w:color="0562C1"/>
          </w:rPr>
          <w:t> </w:t>
        </w:r>
        <w:r>
          <w:rPr>
            <w:color w:val="0562C1"/>
            <w:w w:val="105"/>
            <w:sz w:val="20"/>
            <w:u w:val="single" w:color="0562C1"/>
          </w:rPr>
          <w:t>for</w:t>
        </w:r>
        <w:r>
          <w:rPr>
            <w:color w:val="0562C1"/>
            <w:spacing w:val="-34"/>
            <w:w w:val="105"/>
            <w:sz w:val="20"/>
            <w:u w:val="single" w:color="0562C1"/>
          </w:rPr>
          <w:t> </w:t>
        </w:r>
        <w:r>
          <w:rPr>
            <w:color w:val="0562C1"/>
            <w:w w:val="105"/>
            <w:sz w:val="20"/>
            <w:u w:val="single" w:color="0562C1"/>
          </w:rPr>
          <w:t>ages</w:t>
        </w:r>
        <w:r>
          <w:rPr>
            <w:color w:val="0562C1"/>
            <w:spacing w:val="-34"/>
            <w:w w:val="105"/>
            <w:sz w:val="20"/>
            <w:u w:val="single" w:color="0562C1"/>
          </w:rPr>
          <w:t> </w:t>
        </w:r>
        <w:r>
          <w:rPr>
            <w:color w:val="0562C1"/>
            <w:w w:val="105"/>
            <w:sz w:val="20"/>
            <w:u w:val="single" w:color="0562C1"/>
          </w:rPr>
          <w:t>7-12,</w:t>
        </w:r>
        <w:r>
          <w:rPr>
            <w:color w:val="0562C1"/>
            <w:spacing w:val="-35"/>
            <w:w w:val="105"/>
            <w:sz w:val="20"/>
            <w:u w:val="single" w:color="0562C1"/>
          </w:rPr>
          <w:t> </w:t>
        </w:r>
        <w:r>
          <w:rPr>
            <w:color w:val="0562C1"/>
            <w:w w:val="105"/>
            <w:sz w:val="20"/>
            <w:u w:val="single" w:color="0562C1"/>
          </w:rPr>
          <w:t>classroom</w:t>
        </w:r>
      </w:hyperlink>
      <w:hyperlink r:id="rId17">
        <w:r>
          <w:rPr>
            <w:color w:val="0562C1"/>
            <w:w w:val="105"/>
            <w:sz w:val="20"/>
            <w:u w:val="single" w:color="0562C1"/>
          </w:rPr>
          <w:t> subscriptions</w:t>
        </w:r>
      </w:hyperlink>
    </w:p>
    <w:p>
      <w:pPr>
        <w:pStyle w:val="ListParagraph"/>
        <w:numPr>
          <w:ilvl w:val="1"/>
          <w:numId w:val="11"/>
        </w:numPr>
        <w:tabs>
          <w:tab w:pos="759" w:val="left" w:leader="none"/>
          <w:tab w:pos="760" w:val="left" w:leader="none"/>
        </w:tabs>
        <w:spacing w:line="243" w:lineRule="exact" w:before="0" w:after="0"/>
        <w:ind w:left="759" w:right="0" w:hanging="361"/>
        <w:jc w:val="left"/>
        <w:rPr>
          <w:sz w:val="20"/>
        </w:rPr>
      </w:pPr>
      <w:hyperlink r:id="rId18">
        <w:r>
          <w:rPr>
            <w:color w:val="0562C1"/>
            <w:sz w:val="20"/>
            <w:u w:val="single" w:color="0562C1"/>
          </w:rPr>
          <w:t>Ranger Rick Photo</w:t>
        </w:r>
        <w:r>
          <w:rPr>
            <w:color w:val="0562C1"/>
            <w:spacing w:val="-18"/>
            <w:sz w:val="20"/>
            <w:u w:val="single" w:color="0562C1"/>
          </w:rPr>
          <w:t> </w:t>
        </w:r>
        <w:r>
          <w:rPr>
            <w:color w:val="0562C1"/>
            <w:sz w:val="20"/>
            <w:u w:val="single" w:color="0562C1"/>
          </w:rPr>
          <w:t>Contest</w:t>
        </w:r>
      </w:hyperlink>
    </w:p>
    <w:p>
      <w:pPr>
        <w:pStyle w:val="ListParagraph"/>
        <w:numPr>
          <w:ilvl w:val="1"/>
          <w:numId w:val="11"/>
        </w:numPr>
        <w:tabs>
          <w:tab w:pos="759" w:val="left" w:leader="none"/>
          <w:tab w:pos="760" w:val="left" w:leader="none"/>
        </w:tabs>
        <w:spacing w:line="240" w:lineRule="auto" w:before="6" w:after="0"/>
        <w:ind w:left="759" w:right="0" w:hanging="361"/>
        <w:jc w:val="left"/>
        <w:rPr>
          <w:sz w:val="20"/>
        </w:rPr>
      </w:pPr>
      <w:hyperlink r:id="rId19">
        <w:r>
          <w:rPr>
            <w:color w:val="0562C1"/>
            <w:sz w:val="20"/>
            <w:u w:val="single" w:color="0562C1"/>
          </w:rPr>
          <w:t>Ranger Rick Educator</w:t>
        </w:r>
        <w:r>
          <w:rPr>
            <w:color w:val="0562C1"/>
            <w:spacing w:val="-18"/>
            <w:sz w:val="20"/>
            <w:u w:val="single" w:color="0562C1"/>
          </w:rPr>
          <w:t> </w:t>
        </w:r>
        <w:r>
          <w:rPr>
            <w:color w:val="0562C1"/>
            <w:sz w:val="20"/>
            <w:u w:val="single" w:color="0562C1"/>
          </w:rPr>
          <w:t>Guide</w:t>
        </w:r>
      </w:hyperlink>
    </w:p>
    <w:p>
      <w:pPr>
        <w:pStyle w:val="ListParagraph"/>
        <w:numPr>
          <w:ilvl w:val="1"/>
          <w:numId w:val="11"/>
        </w:numPr>
        <w:tabs>
          <w:tab w:pos="759" w:val="left" w:leader="none"/>
          <w:tab w:pos="760" w:val="left" w:leader="none"/>
        </w:tabs>
        <w:spacing w:line="240" w:lineRule="auto" w:before="9" w:after="0"/>
        <w:ind w:left="759" w:right="0" w:hanging="361"/>
        <w:jc w:val="left"/>
        <w:rPr>
          <w:sz w:val="20"/>
        </w:rPr>
      </w:pPr>
      <w:hyperlink r:id="rId20">
        <w:r>
          <w:rPr>
            <w:color w:val="0562C1"/>
            <w:w w:val="105"/>
            <w:sz w:val="20"/>
            <w:u w:val="single" w:color="0562C1"/>
          </w:rPr>
          <w:t>Ranger Rick</w:t>
        </w:r>
        <w:r>
          <w:rPr>
            <w:color w:val="0562C1"/>
            <w:spacing w:val="-23"/>
            <w:w w:val="105"/>
            <w:sz w:val="20"/>
            <w:u w:val="single" w:color="0562C1"/>
          </w:rPr>
          <w:t> </w:t>
        </w:r>
        <w:r>
          <w:rPr>
            <w:color w:val="0562C1"/>
            <w:w w:val="105"/>
            <w:sz w:val="20"/>
            <w:u w:val="single" w:color="0562C1"/>
          </w:rPr>
          <w:t>Zoobooks</w:t>
        </w:r>
      </w:hyperlink>
    </w:p>
    <w:p>
      <w:pPr>
        <w:pStyle w:val="BodyText"/>
        <w:rPr>
          <w:sz w:val="26"/>
        </w:rPr>
      </w:pPr>
      <w:r>
        <w:rPr/>
        <w:br w:type="column"/>
      </w:r>
      <w:r>
        <w:rPr>
          <w:sz w:val="26"/>
        </w:rPr>
      </w:r>
    </w:p>
    <w:p>
      <w:pPr>
        <w:pStyle w:val="BodyText"/>
        <w:spacing w:before="5"/>
        <w:rPr>
          <w:sz w:val="34"/>
        </w:rPr>
      </w:pPr>
    </w:p>
    <w:p>
      <w:pPr>
        <w:pStyle w:val="Heading2"/>
        <w:numPr>
          <w:ilvl w:val="0"/>
          <w:numId w:val="11"/>
        </w:numPr>
        <w:tabs>
          <w:tab w:pos="476" w:val="left" w:leader="none"/>
        </w:tabs>
        <w:spacing w:line="240" w:lineRule="auto" w:before="1" w:after="0"/>
        <w:ind w:left="476" w:right="0" w:hanging="360"/>
        <w:jc w:val="left"/>
        <w:rPr>
          <w:color w:val="252525"/>
        </w:rPr>
      </w:pPr>
      <w:r>
        <w:rPr>
          <w:color w:val="252525"/>
        </w:rPr>
        <w:t>NEXT</w:t>
      </w:r>
      <w:r>
        <w:rPr>
          <w:color w:val="252525"/>
          <w:spacing w:val="-13"/>
        </w:rPr>
        <w:t> </w:t>
      </w:r>
      <w:r>
        <w:rPr>
          <w:color w:val="252525"/>
        </w:rPr>
        <w:t>PATHWAY</w:t>
      </w:r>
    </w:p>
    <w:p>
      <w:pPr>
        <w:pStyle w:val="BodyText"/>
        <w:spacing w:before="9" w:after="1"/>
        <w:rPr>
          <w:sz w:val="22"/>
        </w:rPr>
      </w:pPr>
    </w:p>
    <w:p>
      <w:pPr>
        <w:pStyle w:val="BodyText"/>
        <w:ind w:left="-14"/>
      </w:pPr>
      <w:r>
        <w:rPr/>
        <w:pict>
          <v:group style="width:258.2pt;height:186.6pt;mso-position-horizontal-relative:char;mso-position-vertical-relative:line" coordorigin="0,0" coordsize="5164,3732">
            <v:shape style="position:absolute;left:0;top:53;width:943;height:943" type="#_x0000_t75" stroked="false">
              <v:imagedata r:id="rId21" o:title=""/>
            </v:shape>
            <v:shape style="position:absolute;left:4;top:2364;width:943;height:943" type="#_x0000_t75" stroked="false">
              <v:imagedata r:id="rId22" o:title=""/>
            </v:shape>
            <v:shape style="position:absolute;left:917;top:0;width:4246;height:3732" coordorigin="918,0" coordsize="4246,3732" path="m5163,2329l930,2329,930,3732,5163,3732,5163,2329xm5164,0l918,0,918,2318,5164,2318,5164,0xe" filled="true" fillcolor="#ffffff" stroked="false">
              <v:path arrowok="t"/>
              <v:fill type="solid"/>
            </v:shape>
            <v:shape style="position:absolute;left:1068;top:77;width:3922;height:1918" type="#_x0000_t202" filled="false" stroked="false">
              <v:textbox inset="0,0,0,0">
                <w:txbxContent>
                  <w:p>
                    <w:pPr>
                      <w:spacing w:line="231" w:lineRule="exact" w:before="0"/>
                      <w:ind w:left="0" w:right="0" w:firstLine="0"/>
                      <w:jc w:val="left"/>
                      <w:rPr>
                        <w:b/>
                        <w:sz w:val="20"/>
                      </w:rPr>
                    </w:pPr>
                    <w:hyperlink r:id="rId23">
                      <w:r>
                        <w:rPr>
                          <w:rFonts w:ascii="Arial" w:hAnsi="Arial"/>
                          <w:b/>
                          <w:color w:val="252525"/>
                          <w:w w:val="105"/>
                          <w:sz w:val="20"/>
                        </w:rPr>
                        <w:t>Healthy Schools Pathway </w:t>
                      </w:r>
                    </w:hyperlink>
                    <w:r>
                      <w:rPr>
                        <w:b/>
                        <w:color w:val="252525"/>
                        <w:w w:val="105"/>
                        <w:sz w:val="20"/>
                      </w:rPr>
                      <w:t>–</w:t>
                    </w:r>
                  </w:p>
                  <w:p>
                    <w:pPr>
                      <w:spacing w:line="247" w:lineRule="auto" w:before="8"/>
                      <w:ind w:left="0" w:right="27" w:firstLine="0"/>
                      <w:jc w:val="left"/>
                      <w:rPr>
                        <w:sz w:val="20"/>
                      </w:rPr>
                    </w:pPr>
                    <w:r>
                      <w:rPr>
                        <w:color w:val="252525"/>
                        <w:sz w:val="20"/>
                      </w:rPr>
                      <w:t>Providing students and staff with a healthy learning and working environment is an important component of every sustainable school. Learn more about conditions that can impact the learning environment and how to inform the community and advocate for</w:t>
                    </w:r>
                    <w:r>
                      <w:rPr>
                        <w:color w:val="252525"/>
                        <w:spacing w:val="-16"/>
                        <w:sz w:val="20"/>
                      </w:rPr>
                      <w:t> </w:t>
                    </w:r>
                    <w:r>
                      <w:rPr>
                        <w:color w:val="252525"/>
                        <w:sz w:val="20"/>
                      </w:rPr>
                      <w:t>change.</w:t>
                    </w:r>
                  </w:p>
                </w:txbxContent>
              </v:textbox>
              <w10:wrap type="none"/>
            </v:shape>
            <v:shape style="position:absolute;left:1080;top:2408;width:3910;height:1200" type="#_x0000_t202" filled="false" stroked="false">
              <v:textbox inset="0,0,0,0">
                <w:txbxContent>
                  <w:p>
                    <w:pPr>
                      <w:spacing w:line="231" w:lineRule="exact" w:before="0"/>
                      <w:ind w:left="0" w:right="0" w:firstLine="0"/>
                      <w:jc w:val="left"/>
                      <w:rPr>
                        <w:b/>
                        <w:sz w:val="20"/>
                      </w:rPr>
                    </w:pPr>
                    <w:hyperlink r:id="rId24">
                      <w:r>
                        <w:rPr>
                          <w:rFonts w:ascii="Arial" w:hAnsi="Arial"/>
                          <w:b/>
                          <w:color w:val="252525"/>
                          <w:w w:val="105"/>
                          <w:sz w:val="20"/>
                        </w:rPr>
                        <w:t>Schoolyard Habitats® Pathway </w:t>
                      </w:r>
                    </w:hyperlink>
                    <w:r>
                      <w:rPr>
                        <w:b/>
                        <w:color w:val="252525"/>
                        <w:w w:val="105"/>
                        <w:sz w:val="20"/>
                      </w:rPr>
                      <w:t>–</w:t>
                    </w:r>
                  </w:p>
                  <w:p>
                    <w:pPr>
                      <w:spacing w:line="247" w:lineRule="auto" w:before="7"/>
                      <w:ind w:left="0" w:right="0" w:firstLine="0"/>
                      <w:jc w:val="left"/>
                      <w:rPr>
                        <w:sz w:val="20"/>
                      </w:rPr>
                    </w:pPr>
                    <w:r>
                      <w:rPr>
                        <w:color w:val="252525"/>
                        <w:sz w:val="20"/>
                      </w:rPr>
                      <w:t>Water is a critical habitat element and plays an important role in the preparation, implementation and maintenance of gardens for wildlife.</w:t>
                    </w:r>
                  </w:p>
                </w:txbxContent>
              </v:textbox>
              <w10:wrap type="none"/>
            </v:shape>
          </v:group>
        </w:pict>
      </w:r>
      <w:r>
        <w:rPr/>
      </w:r>
    </w:p>
    <w:p>
      <w:pPr>
        <w:pStyle w:val="BodyText"/>
        <w:spacing w:before="4"/>
        <w:rPr>
          <w:sz w:val="8"/>
        </w:rPr>
      </w:pPr>
    </w:p>
    <w:p>
      <w:pPr>
        <w:pStyle w:val="BodyText"/>
        <w:spacing w:line="90" w:lineRule="exact"/>
        <w:ind w:left="1372"/>
        <w:rPr>
          <w:sz w:val="9"/>
        </w:rPr>
      </w:pPr>
      <w:r>
        <w:rPr>
          <w:position w:val="-1"/>
          <w:sz w:val="9"/>
        </w:rPr>
        <w:pict>
          <v:group style="width:97.6pt;height:4.5pt;mso-position-horizontal-relative:char;mso-position-vertical-relative:line" coordorigin="0,0" coordsize="1952,90">
            <v:line style="position:absolute" from="0,45" to="1952,45" stroked="true" strokeweight="4.5pt" strokecolor="#4d904d">
              <v:stroke dashstyle="dot"/>
            </v:line>
          </v:group>
        </w:pict>
      </w:r>
      <w:r>
        <w:rPr>
          <w:position w:val="-1"/>
          <w:sz w:val="9"/>
        </w:rPr>
      </w:r>
    </w:p>
    <w:p>
      <w:pPr>
        <w:pStyle w:val="BodyText"/>
        <w:spacing w:before="9"/>
        <w:rPr>
          <w:sz w:val="25"/>
        </w:rPr>
      </w:pPr>
    </w:p>
    <w:p>
      <w:pPr>
        <w:pStyle w:val="ListParagraph"/>
        <w:numPr>
          <w:ilvl w:val="0"/>
          <w:numId w:val="11"/>
        </w:numPr>
        <w:tabs>
          <w:tab w:pos="511" w:val="left" w:leader="none"/>
          <w:tab w:pos="512" w:val="left" w:leader="none"/>
        </w:tabs>
        <w:spacing w:line="240" w:lineRule="auto" w:before="0" w:after="0"/>
        <w:ind w:left="512" w:right="0" w:hanging="361"/>
        <w:jc w:val="left"/>
        <w:rPr>
          <w:color w:val="252525"/>
          <w:sz w:val="20"/>
        </w:rPr>
      </w:pPr>
      <w:r>
        <w:rPr>
          <w:color w:val="252525"/>
          <w:sz w:val="22"/>
        </w:rPr>
        <w:t>CONNECT TO THE GLOBE</w:t>
      </w:r>
      <w:r>
        <w:rPr>
          <w:color w:val="252525"/>
          <w:spacing w:val="-48"/>
          <w:sz w:val="22"/>
        </w:rPr>
        <w:t> </w:t>
      </w:r>
      <w:r>
        <w:rPr>
          <w:color w:val="252525"/>
          <w:sz w:val="22"/>
        </w:rPr>
        <w:t>PROGRAM</w:t>
      </w:r>
    </w:p>
    <w:p>
      <w:pPr>
        <w:pStyle w:val="BodyText"/>
        <w:spacing w:before="6"/>
        <w:rPr>
          <w:sz w:val="21"/>
        </w:rPr>
      </w:pPr>
    </w:p>
    <w:p>
      <w:pPr>
        <w:pStyle w:val="BodyText"/>
        <w:spacing w:line="247" w:lineRule="auto" w:before="1"/>
        <w:ind w:left="151" w:right="285"/>
      </w:pPr>
      <w:hyperlink r:id="rId25">
        <w:r>
          <w:rPr>
            <w:color w:val="0562C1"/>
            <w:u w:val="single" w:color="0562C1"/>
          </w:rPr>
          <w:t>The Global Learning and Observations to Benefit the</w:t>
        </w:r>
      </w:hyperlink>
      <w:r>
        <w:rPr>
          <w:color w:val="0562C1"/>
        </w:rPr>
        <w:t> </w:t>
      </w:r>
      <w:hyperlink r:id="rId26">
        <w:r>
          <w:rPr>
            <w:color w:val="0562C1"/>
            <w:u w:val="single" w:color="0562C1"/>
          </w:rPr>
          <w:t>Environment (GLOBE) Program</w:t>
        </w:r>
        <w:r>
          <w:rPr>
            <w:color w:val="0562C1"/>
          </w:rPr>
          <w:t> </w:t>
        </w:r>
      </w:hyperlink>
      <w:r>
        <w:rPr>
          <w:color w:val="252525"/>
        </w:rPr>
        <w:t>is an international science and education program that provides students and the public worldwide with the opportunity to participate in data collection, the scientific process, and contribute meaningfully to our understanding of the Earth system and global environment.</w:t>
      </w:r>
    </w:p>
    <w:p>
      <w:pPr>
        <w:pStyle w:val="BodyText"/>
        <w:spacing w:before="1"/>
        <w:rPr>
          <w:sz w:val="21"/>
        </w:rPr>
      </w:pPr>
    </w:p>
    <w:p>
      <w:pPr>
        <w:pStyle w:val="Heading3"/>
        <w:spacing w:before="1"/>
      </w:pPr>
      <w:r>
        <w:rPr>
          <w:color w:val="252525"/>
        </w:rPr>
        <w:t>Atmosphere</w:t>
      </w:r>
    </w:p>
    <w:p>
      <w:pPr>
        <w:pStyle w:val="BodyText"/>
        <w:spacing w:before="9"/>
        <w:ind w:left="151"/>
      </w:pPr>
      <w:r>
        <w:rPr>
          <w:color w:val="252525"/>
        </w:rPr>
        <w:t>Air temperature | clouds | precipitation</w:t>
      </w:r>
    </w:p>
    <w:p>
      <w:pPr>
        <w:pStyle w:val="BodyText"/>
        <w:spacing w:before="5"/>
        <w:rPr>
          <w:sz w:val="21"/>
        </w:rPr>
      </w:pPr>
    </w:p>
    <w:p>
      <w:pPr>
        <w:pStyle w:val="Heading3"/>
      </w:pPr>
      <w:r>
        <w:rPr>
          <w:color w:val="252525"/>
        </w:rPr>
        <w:t>Biosphere</w:t>
      </w:r>
    </w:p>
    <w:p>
      <w:pPr>
        <w:pStyle w:val="BodyText"/>
        <w:spacing w:before="10"/>
        <w:ind w:left="151"/>
      </w:pPr>
      <w:r>
        <w:rPr>
          <w:color w:val="252525"/>
          <w:w w:val="105"/>
        </w:rPr>
        <w:t>green up-green down</w:t>
      </w:r>
    </w:p>
    <w:p>
      <w:pPr>
        <w:pStyle w:val="BodyText"/>
        <w:spacing w:before="4"/>
        <w:rPr>
          <w:sz w:val="21"/>
        </w:rPr>
      </w:pPr>
    </w:p>
    <w:p>
      <w:pPr>
        <w:pStyle w:val="Heading3"/>
      </w:pPr>
      <w:r>
        <w:rPr>
          <w:color w:val="252525"/>
        </w:rPr>
        <w:t>Hydrosphere</w:t>
      </w:r>
    </w:p>
    <w:p>
      <w:pPr>
        <w:pStyle w:val="BodyText"/>
        <w:spacing w:line="247" w:lineRule="auto" w:before="10"/>
        <w:ind w:left="151" w:right="886"/>
      </w:pPr>
      <w:r>
        <w:rPr>
          <w:color w:val="252525"/>
        </w:rPr>
        <w:t>alkalinity | freshwater macroinvertebrates | water temperature | water pH</w:t>
      </w:r>
    </w:p>
    <w:p>
      <w:pPr>
        <w:pStyle w:val="BodyText"/>
        <w:spacing w:before="9"/>
      </w:pPr>
    </w:p>
    <w:p>
      <w:pPr>
        <w:pStyle w:val="Heading3"/>
        <w:spacing w:before="1"/>
      </w:pPr>
      <w:r>
        <w:rPr>
          <w:color w:val="252525"/>
        </w:rPr>
        <w:t>Pedosphere</w:t>
      </w:r>
    </w:p>
    <w:p>
      <w:pPr>
        <w:pStyle w:val="BodyText"/>
        <w:spacing w:before="9"/>
        <w:ind w:left="151"/>
      </w:pPr>
      <w:r>
        <w:rPr>
          <w:color w:val="252525"/>
        </w:rPr>
        <w:t>soil pH | soil fertility | soil temperature</w:t>
      </w:r>
    </w:p>
    <w:sectPr>
      <w:type w:val="continuous"/>
      <w:pgSz w:w="12240" w:h="15840"/>
      <w:pgMar w:top="1500" w:bottom="280" w:left="460" w:right="760"/>
      <w:cols w:num="2" w:equalWidth="0">
        <w:col w:w="4556" w:space="816"/>
        <w:col w:w="5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4.709991pt;margin-top:758.705017pt;width:152.7pt;height:12.8pt;mso-position-horizontal-relative:page;mso-position-vertical-relative:page;z-index:-15903232" type="#_x0000_t202" filled="false" stroked="false">
          <v:textbox inset="0,0,0,0">
            <w:txbxContent>
              <w:p>
                <w:pPr>
                  <w:spacing w:before="19"/>
                  <w:ind w:left="20" w:right="0" w:firstLine="0"/>
                  <w:jc w:val="left"/>
                  <w:rPr>
                    <w:sz w:val="18"/>
                  </w:rPr>
                </w:pPr>
                <w:r>
                  <w:rPr>
                    <w:color w:val="808080"/>
                    <w:w w:val="105"/>
                    <w:sz w:val="18"/>
                  </w:rPr>
                  <w:t>Questions? </w:t>
                </w:r>
                <w:hyperlink r:id="rId1">
                  <w:r>
                    <w:rPr>
                      <w:color w:val="808080"/>
                      <w:w w:val="105"/>
                      <w:sz w:val="18"/>
                    </w:rPr>
                    <w:t>eco-schoolsusa@nwf.org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12224">
          <wp:simplePos x="0" y="0"/>
          <wp:positionH relativeFrom="page">
            <wp:posOffset>182879</wp:posOffset>
          </wp:positionH>
          <wp:positionV relativeFrom="page">
            <wp:posOffset>182879</wp:posOffset>
          </wp:positionV>
          <wp:extent cx="3830574" cy="1773554"/>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1" cstate="print"/>
                  <a:stretch>
                    <a:fillRect/>
                  </a:stretch>
                </pic:blipFill>
                <pic:spPr>
                  <a:xfrm>
                    <a:off x="0" y="0"/>
                    <a:ext cx="3830574" cy="177355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74.429993pt;margin-top:14.06pt;width:173.95pt;height:56.75pt;mso-position-horizontal-relative:page;mso-position-vertical-relative:page;z-index:-15903744" type="#_x0000_t202" filled="false" stroked="false">
          <v:textbox inset="0,0,0,0">
            <w:txbxContent>
              <w:p>
                <w:pPr>
                  <w:spacing w:before="30"/>
                  <w:ind w:left="0" w:right="20" w:firstLine="0"/>
                  <w:jc w:val="right"/>
                  <w:rPr>
                    <w:sz w:val="30"/>
                  </w:rPr>
                </w:pPr>
                <w:r>
                  <w:rPr>
                    <w:color w:val="202020"/>
                    <w:sz w:val="30"/>
                  </w:rPr>
                  <w:t>Conducting a Water</w:t>
                </w:r>
                <w:r>
                  <w:rPr>
                    <w:color w:val="202020"/>
                    <w:spacing w:val="-27"/>
                    <w:sz w:val="30"/>
                  </w:rPr>
                  <w:t> </w:t>
                </w:r>
                <w:r>
                  <w:rPr>
                    <w:color w:val="202020"/>
                    <w:sz w:val="30"/>
                  </w:rPr>
                  <w:t>Audit</w:t>
                </w:r>
              </w:p>
              <w:p>
                <w:pPr>
                  <w:spacing w:before="30"/>
                  <w:ind w:left="0" w:right="18" w:firstLine="0"/>
                  <w:jc w:val="right"/>
                  <w:rPr>
                    <w:sz w:val="30"/>
                  </w:rPr>
                </w:pPr>
                <w:r>
                  <w:rPr>
                    <w:color w:val="202020"/>
                    <w:sz w:val="30"/>
                  </w:rPr>
                  <w:t>Grades</w:t>
                </w:r>
                <w:r>
                  <w:rPr>
                    <w:color w:val="202020"/>
                    <w:spacing w:val="-48"/>
                    <w:sz w:val="30"/>
                  </w:rPr>
                  <w:t> </w:t>
                </w:r>
                <w:r>
                  <w:rPr>
                    <w:color w:val="202020"/>
                    <w:sz w:val="30"/>
                  </w:rPr>
                  <w:t>3-5</w:t>
                </w:r>
              </w:p>
              <w:p>
                <w:pPr>
                  <w:spacing w:before="92"/>
                  <w:ind w:left="0" w:right="18" w:firstLine="0"/>
                  <w:jc w:val="right"/>
                  <w:rPr>
                    <w:sz w:val="22"/>
                  </w:rPr>
                </w:pPr>
                <w:r>
                  <w:rPr/>
                  <w:fldChar w:fldCharType="begin"/>
                </w:r>
                <w:r>
                  <w:rPr>
                    <w:color w:val="808080"/>
                    <w:w w:val="105"/>
                    <w:sz w:val="22"/>
                  </w:rPr>
                  <w:instrText> PAGE </w:instrText>
                </w:r>
                <w:r>
                  <w:rPr/>
                  <w:fldChar w:fldCharType="separate"/>
                </w:r>
                <w:r>
                  <w:rPr/>
                  <w:t>4</w:t>
                </w:r>
                <w:r>
                  <w:rPr/>
                  <w:fldChar w:fldCharType="end"/>
                </w:r>
                <w:r>
                  <w:rPr>
                    <w:color w:val="808080"/>
                    <w:w w:val="105"/>
                    <w:sz w:val="22"/>
                  </w:rPr>
                  <w:t> of</w:t>
                </w:r>
                <w:r>
                  <w:rPr>
                    <w:color w:val="808080"/>
                    <w:spacing w:val="-34"/>
                    <w:w w:val="105"/>
                    <w:sz w:val="22"/>
                  </w:rPr>
                  <w:t> </w:t>
                </w:r>
                <w:r>
                  <w:rPr>
                    <w:color w:val="808080"/>
                    <w:w w:val="105"/>
                    <w:sz w:val="22"/>
                  </w:rPr>
                  <w:t>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629" w:hanging="360"/>
        <w:jc w:val="right"/>
      </w:pPr>
      <w:rPr>
        <w:rFonts w:hint="default"/>
        <w:spacing w:val="-1"/>
        <w:w w:val="77"/>
        <w:lang w:val="en-US" w:eastAsia="en-US" w:bidi="ar-SA"/>
      </w:rPr>
    </w:lvl>
    <w:lvl w:ilvl="1">
      <w:start w:val="0"/>
      <w:numFmt w:val="bullet"/>
      <w:lvlText w:val=""/>
      <w:lvlJc w:val="left"/>
      <w:pPr>
        <w:ind w:left="833" w:hanging="360"/>
      </w:pPr>
      <w:rPr>
        <w:rFonts w:hint="default" w:ascii="Symbol" w:hAnsi="Symbol" w:eastAsia="Symbol" w:cs="Symbol"/>
        <w:color w:val="4D9068"/>
        <w:w w:val="99"/>
        <w:sz w:val="20"/>
        <w:szCs w:val="20"/>
        <w:lang w:val="en-US" w:eastAsia="en-US" w:bidi="ar-SA"/>
      </w:rPr>
    </w:lvl>
    <w:lvl w:ilvl="2">
      <w:start w:val="0"/>
      <w:numFmt w:val="bullet"/>
      <w:lvlText w:val="•"/>
      <w:lvlJc w:val="left"/>
      <w:pPr>
        <w:ind w:left="840" w:hanging="360"/>
      </w:pPr>
      <w:rPr>
        <w:rFonts w:hint="default"/>
        <w:lang w:val="en-US" w:eastAsia="en-US" w:bidi="ar-SA"/>
      </w:rPr>
    </w:lvl>
    <w:lvl w:ilvl="3">
      <w:start w:val="0"/>
      <w:numFmt w:val="bullet"/>
      <w:lvlText w:val="•"/>
      <w:lvlJc w:val="left"/>
      <w:pPr>
        <w:ind w:left="1304" w:hanging="360"/>
      </w:pPr>
      <w:rPr>
        <w:rFonts w:hint="default"/>
        <w:lang w:val="en-US" w:eastAsia="en-US" w:bidi="ar-SA"/>
      </w:rPr>
    </w:lvl>
    <w:lvl w:ilvl="4">
      <w:start w:val="0"/>
      <w:numFmt w:val="bullet"/>
      <w:lvlText w:val="•"/>
      <w:lvlJc w:val="left"/>
      <w:pPr>
        <w:ind w:left="1768" w:hanging="360"/>
      </w:pPr>
      <w:rPr>
        <w:rFonts w:hint="default"/>
        <w:lang w:val="en-US" w:eastAsia="en-US" w:bidi="ar-SA"/>
      </w:rPr>
    </w:lvl>
    <w:lvl w:ilvl="5">
      <w:start w:val="0"/>
      <w:numFmt w:val="bullet"/>
      <w:lvlText w:val="•"/>
      <w:lvlJc w:val="left"/>
      <w:pPr>
        <w:ind w:left="2233" w:hanging="360"/>
      </w:pPr>
      <w:rPr>
        <w:rFonts w:hint="default"/>
        <w:lang w:val="en-US" w:eastAsia="en-US" w:bidi="ar-SA"/>
      </w:rPr>
    </w:lvl>
    <w:lvl w:ilvl="6">
      <w:start w:val="0"/>
      <w:numFmt w:val="bullet"/>
      <w:lvlText w:val="•"/>
      <w:lvlJc w:val="left"/>
      <w:pPr>
        <w:ind w:left="2697" w:hanging="360"/>
      </w:pPr>
      <w:rPr>
        <w:rFonts w:hint="default"/>
        <w:lang w:val="en-US" w:eastAsia="en-US" w:bidi="ar-SA"/>
      </w:rPr>
    </w:lvl>
    <w:lvl w:ilvl="7">
      <w:start w:val="0"/>
      <w:numFmt w:val="bullet"/>
      <w:lvlText w:val="•"/>
      <w:lvlJc w:val="left"/>
      <w:pPr>
        <w:ind w:left="3162" w:hanging="360"/>
      </w:pPr>
      <w:rPr>
        <w:rFonts w:hint="default"/>
        <w:lang w:val="en-US" w:eastAsia="en-US" w:bidi="ar-SA"/>
      </w:rPr>
    </w:lvl>
    <w:lvl w:ilvl="8">
      <w:start w:val="0"/>
      <w:numFmt w:val="bullet"/>
      <w:lvlText w:val="•"/>
      <w:lvlJc w:val="left"/>
      <w:pPr>
        <w:ind w:left="3626" w:hanging="360"/>
      </w:pPr>
      <w:rPr>
        <w:rFonts w:hint="default"/>
        <w:lang w:val="en-US" w:eastAsia="en-US" w:bidi="ar-SA"/>
      </w:rPr>
    </w:lvl>
  </w:abstractNum>
  <w:abstractNum w:abstractNumId="9">
    <w:multiLevelType w:val="hybridMultilevel"/>
    <w:lvl w:ilvl="0">
      <w:start w:val="1"/>
      <w:numFmt w:val="decimal"/>
      <w:lvlText w:val="%1."/>
      <w:lvlJc w:val="left"/>
      <w:pPr>
        <w:ind w:left="65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804"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87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abstractNum w:abstractNumId="8">
    <w:multiLevelType w:val="hybridMultilevel"/>
    <w:lvl w:ilvl="0">
      <w:start w:val="0"/>
      <w:numFmt w:val="bullet"/>
      <w:lvlText w:val=""/>
      <w:lvlJc w:val="left"/>
      <w:pPr>
        <w:ind w:left="49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795" w:hanging="360"/>
      </w:pPr>
      <w:rPr>
        <w:rFonts w:hint="default"/>
        <w:lang w:val="en-US" w:eastAsia="en-US" w:bidi="ar-SA"/>
      </w:rPr>
    </w:lvl>
    <w:lvl w:ilvl="2">
      <w:start w:val="0"/>
      <w:numFmt w:val="bullet"/>
      <w:lvlText w:val="•"/>
      <w:lvlJc w:val="left"/>
      <w:pPr>
        <w:ind w:left="1090" w:hanging="360"/>
      </w:pPr>
      <w:rPr>
        <w:rFonts w:hint="default"/>
        <w:lang w:val="en-US" w:eastAsia="en-US" w:bidi="ar-SA"/>
      </w:rPr>
    </w:lvl>
    <w:lvl w:ilvl="3">
      <w:start w:val="0"/>
      <w:numFmt w:val="bullet"/>
      <w:lvlText w:val="•"/>
      <w:lvlJc w:val="left"/>
      <w:pPr>
        <w:ind w:left="1385" w:hanging="360"/>
      </w:pPr>
      <w:rPr>
        <w:rFonts w:hint="default"/>
        <w:lang w:val="en-US" w:eastAsia="en-US" w:bidi="ar-SA"/>
      </w:rPr>
    </w:lvl>
    <w:lvl w:ilvl="4">
      <w:start w:val="0"/>
      <w:numFmt w:val="bullet"/>
      <w:lvlText w:val="•"/>
      <w:lvlJc w:val="left"/>
      <w:pPr>
        <w:ind w:left="1680" w:hanging="360"/>
      </w:pPr>
      <w:rPr>
        <w:rFonts w:hint="default"/>
        <w:lang w:val="en-US" w:eastAsia="en-US" w:bidi="ar-SA"/>
      </w:rPr>
    </w:lvl>
    <w:lvl w:ilvl="5">
      <w:start w:val="0"/>
      <w:numFmt w:val="bullet"/>
      <w:lvlText w:val="•"/>
      <w:lvlJc w:val="left"/>
      <w:pPr>
        <w:ind w:left="1975" w:hanging="360"/>
      </w:pPr>
      <w:rPr>
        <w:rFonts w:hint="default"/>
        <w:lang w:val="en-US" w:eastAsia="en-US" w:bidi="ar-SA"/>
      </w:rPr>
    </w:lvl>
    <w:lvl w:ilvl="6">
      <w:start w:val="0"/>
      <w:numFmt w:val="bullet"/>
      <w:lvlText w:val="•"/>
      <w:lvlJc w:val="left"/>
      <w:pPr>
        <w:ind w:left="2270" w:hanging="360"/>
      </w:pPr>
      <w:rPr>
        <w:rFonts w:hint="default"/>
        <w:lang w:val="en-US" w:eastAsia="en-US" w:bidi="ar-SA"/>
      </w:rPr>
    </w:lvl>
    <w:lvl w:ilvl="7">
      <w:start w:val="0"/>
      <w:numFmt w:val="bullet"/>
      <w:lvlText w:val="•"/>
      <w:lvlJc w:val="left"/>
      <w:pPr>
        <w:ind w:left="2565" w:hanging="360"/>
      </w:pPr>
      <w:rPr>
        <w:rFonts w:hint="default"/>
        <w:lang w:val="en-US" w:eastAsia="en-US" w:bidi="ar-SA"/>
      </w:rPr>
    </w:lvl>
    <w:lvl w:ilvl="8">
      <w:start w:val="0"/>
      <w:numFmt w:val="bullet"/>
      <w:lvlText w:val="•"/>
      <w:lvlJc w:val="left"/>
      <w:pPr>
        <w:ind w:left="2860" w:hanging="360"/>
      </w:pPr>
      <w:rPr>
        <w:rFonts w:hint="default"/>
        <w:lang w:val="en-US" w:eastAsia="en-US" w:bidi="ar-SA"/>
      </w:rPr>
    </w:lvl>
  </w:abstractNum>
  <w:abstractNum w:abstractNumId="7">
    <w:multiLevelType w:val="hybridMultilevel"/>
    <w:lvl w:ilvl="0">
      <w:start w:val="0"/>
      <w:numFmt w:val="bullet"/>
      <w:lvlText w:val=""/>
      <w:lvlJc w:val="left"/>
      <w:pPr>
        <w:ind w:left="757"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052" w:hanging="360"/>
      </w:pPr>
      <w:rPr>
        <w:rFonts w:hint="default"/>
        <w:lang w:val="en-US" w:eastAsia="en-US" w:bidi="ar-SA"/>
      </w:rPr>
    </w:lvl>
    <w:lvl w:ilvl="2">
      <w:start w:val="0"/>
      <w:numFmt w:val="bullet"/>
      <w:lvlText w:val="•"/>
      <w:lvlJc w:val="left"/>
      <w:pPr>
        <w:ind w:left="1344" w:hanging="360"/>
      </w:pPr>
      <w:rPr>
        <w:rFonts w:hint="default"/>
        <w:lang w:val="en-US" w:eastAsia="en-US" w:bidi="ar-SA"/>
      </w:rPr>
    </w:lvl>
    <w:lvl w:ilvl="3">
      <w:start w:val="0"/>
      <w:numFmt w:val="bullet"/>
      <w:lvlText w:val="•"/>
      <w:lvlJc w:val="left"/>
      <w:pPr>
        <w:ind w:left="1636" w:hanging="360"/>
      </w:pPr>
      <w:rPr>
        <w:rFonts w:hint="default"/>
        <w:lang w:val="en-US" w:eastAsia="en-US" w:bidi="ar-SA"/>
      </w:rPr>
    </w:lvl>
    <w:lvl w:ilvl="4">
      <w:start w:val="0"/>
      <w:numFmt w:val="bullet"/>
      <w:lvlText w:val="•"/>
      <w:lvlJc w:val="left"/>
      <w:pPr>
        <w:ind w:left="1928" w:hanging="360"/>
      </w:pPr>
      <w:rPr>
        <w:rFonts w:hint="default"/>
        <w:lang w:val="en-US" w:eastAsia="en-US" w:bidi="ar-SA"/>
      </w:rPr>
    </w:lvl>
    <w:lvl w:ilvl="5">
      <w:start w:val="0"/>
      <w:numFmt w:val="bullet"/>
      <w:lvlText w:val="•"/>
      <w:lvlJc w:val="left"/>
      <w:pPr>
        <w:ind w:left="2221" w:hanging="360"/>
      </w:pPr>
      <w:rPr>
        <w:rFonts w:hint="default"/>
        <w:lang w:val="en-US" w:eastAsia="en-US" w:bidi="ar-SA"/>
      </w:rPr>
    </w:lvl>
    <w:lvl w:ilvl="6">
      <w:start w:val="0"/>
      <w:numFmt w:val="bullet"/>
      <w:lvlText w:val="•"/>
      <w:lvlJc w:val="left"/>
      <w:pPr>
        <w:ind w:left="2513" w:hanging="360"/>
      </w:pPr>
      <w:rPr>
        <w:rFonts w:hint="default"/>
        <w:lang w:val="en-US" w:eastAsia="en-US" w:bidi="ar-SA"/>
      </w:rPr>
    </w:lvl>
    <w:lvl w:ilvl="7">
      <w:start w:val="0"/>
      <w:numFmt w:val="bullet"/>
      <w:lvlText w:val="•"/>
      <w:lvlJc w:val="left"/>
      <w:pPr>
        <w:ind w:left="2805" w:hanging="360"/>
      </w:pPr>
      <w:rPr>
        <w:rFonts w:hint="default"/>
        <w:lang w:val="en-US" w:eastAsia="en-US" w:bidi="ar-SA"/>
      </w:rPr>
    </w:lvl>
    <w:lvl w:ilvl="8">
      <w:start w:val="0"/>
      <w:numFmt w:val="bullet"/>
      <w:lvlText w:val="•"/>
      <w:lvlJc w:val="left"/>
      <w:pPr>
        <w:ind w:left="3097" w:hanging="360"/>
      </w:pPr>
      <w:rPr>
        <w:rFonts w:hint="default"/>
        <w:lang w:val="en-US" w:eastAsia="en-US" w:bidi="ar-SA"/>
      </w:rPr>
    </w:lvl>
  </w:abstractNum>
  <w:abstractNum w:abstractNumId="6">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44" w:hanging="360"/>
      </w:pPr>
      <w:rPr>
        <w:rFonts w:hint="default"/>
        <w:lang w:val="en-US" w:eastAsia="en-US" w:bidi="ar-SA"/>
      </w:rPr>
    </w:lvl>
    <w:lvl w:ilvl="2">
      <w:start w:val="0"/>
      <w:numFmt w:val="bullet"/>
      <w:lvlText w:val="•"/>
      <w:lvlJc w:val="left"/>
      <w:pPr>
        <w:ind w:left="1128" w:hanging="360"/>
      </w:pPr>
      <w:rPr>
        <w:rFonts w:hint="default"/>
        <w:lang w:val="en-US" w:eastAsia="en-US" w:bidi="ar-SA"/>
      </w:rPr>
    </w:lvl>
    <w:lvl w:ilvl="3">
      <w:start w:val="0"/>
      <w:numFmt w:val="bullet"/>
      <w:lvlText w:val="•"/>
      <w:lvlJc w:val="left"/>
      <w:pPr>
        <w:ind w:left="1413" w:hanging="360"/>
      </w:pPr>
      <w:rPr>
        <w:rFonts w:hint="default"/>
        <w:lang w:val="en-US" w:eastAsia="en-US" w:bidi="ar-SA"/>
      </w:rPr>
    </w:lvl>
    <w:lvl w:ilvl="4">
      <w:start w:val="0"/>
      <w:numFmt w:val="bullet"/>
      <w:lvlText w:val="•"/>
      <w:lvlJc w:val="left"/>
      <w:pPr>
        <w:ind w:left="1697" w:hanging="360"/>
      </w:pPr>
      <w:rPr>
        <w:rFonts w:hint="default"/>
        <w:lang w:val="en-US" w:eastAsia="en-US" w:bidi="ar-SA"/>
      </w:rPr>
    </w:lvl>
    <w:lvl w:ilvl="5">
      <w:start w:val="0"/>
      <w:numFmt w:val="bullet"/>
      <w:lvlText w:val="•"/>
      <w:lvlJc w:val="left"/>
      <w:pPr>
        <w:ind w:left="1982" w:hanging="360"/>
      </w:pPr>
      <w:rPr>
        <w:rFonts w:hint="default"/>
        <w:lang w:val="en-US" w:eastAsia="en-US" w:bidi="ar-SA"/>
      </w:rPr>
    </w:lvl>
    <w:lvl w:ilvl="6">
      <w:start w:val="0"/>
      <w:numFmt w:val="bullet"/>
      <w:lvlText w:val="•"/>
      <w:lvlJc w:val="left"/>
      <w:pPr>
        <w:ind w:left="2266" w:hanging="360"/>
      </w:pPr>
      <w:rPr>
        <w:rFonts w:hint="default"/>
        <w:lang w:val="en-US" w:eastAsia="en-US" w:bidi="ar-SA"/>
      </w:rPr>
    </w:lvl>
    <w:lvl w:ilvl="7">
      <w:start w:val="0"/>
      <w:numFmt w:val="bullet"/>
      <w:lvlText w:val="•"/>
      <w:lvlJc w:val="left"/>
      <w:pPr>
        <w:ind w:left="2550" w:hanging="360"/>
      </w:pPr>
      <w:rPr>
        <w:rFonts w:hint="default"/>
        <w:lang w:val="en-US" w:eastAsia="en-US" w:bidi="ar-SA"/>
      </w:rPr>
    </w:lvl>
    <w:lvl w:ilvl="8">
      <w:start w:val="0"/>
      <w:numFmt w:val="bullet"/>
      <w:lvlText w:val="•"/>
      <w:lvlJc w:val="left"/>
      <w:pPr>
        <w:ind w:left="2835" w:hanging="360"/>
      </w:pPr>
      <w:rPr>
        <w:rFonts w:hint="default"/>
        <w:lang w:val="en-US" w:eastAsia="en-US" w:bidi="ar-SA"/>
      </w:rPr>
    </w:lvl>
  </w:abstractNum>
  <w:abstractNum w:abstractNumId="5">
    <w:multiLevelType w:val="hybridMultilevel"/>
    <w:lvl w:ilvl="0">
      <w:start w:val="0"/>
      <w:numFmt w:val="bullet"/>
      <w:lvlText w:val=""/>
      <w:lvlJc w:val="left"/>
      <w:pPr>
        <w:ind w:left="49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795" w:hanging="360"/>
      </w:pPr>
      <w:rPr>
        <w:rFonts w:hint="default"/>
        <w:lang w:val="en-US" w:eastAsia="en-US" w:bidi="ar-SA"/>
      </w:rPr>
    </w:lvl>
    <w:lvl w:ilvl="2">
      <w:start w:val="0"/>
      <w:numFmt w:val="bullet"/>
      <w:lvlText w:val="•"/>
      <w:lvlJc w:val="left"/>
      <w:pPr>
        <w:ind w:left="1090" w:hanging="360"/>
      </w:pPr>
      <w:rPr>
        <w:rFonts w:hint="default"/>
        <w:lang w:val="en-US" w:eastAsia="en-US" w:bidi="ar-SA"/>
      </w:rPr>
    </w:lvl>
    <w:lvl w:ilvl="3">
      <w:start w:val="0"/>
      <w:numFmt w:val="bullet"/>
      <w:lvlText w:val="•"/>
      <w:lvlJc w:val="left"/>
      <w:pPr>
        <w:ind w:left="1385" w:hanging="360"/>
      </w:pPr>
      <w:rPr>
        <w:rFonts w:hint="default"/>
        <w:lang w:val="en-US" w:eastAsia="en-US" w:bidi="ar-SA"/>
      </w:rPr>
    </w:lvl>
    <w:lvl w:ilvl="4">
      <w:start w:val="0"/>
      <w:numFmt w:val="bullet"/>
      <w:lvlText w:val="•"/>
      <w:lvlJc w:val="left"/>
      <w:pPr>
        <w:ind w:left="1680" w:hanging="360"/>
      </w:pPr>
      <w:rPr>
        <w:rFonts w:hint="default"/>
        <w:lang w:val="en-US" w:eastAsia="en-US" w:bidi="ar-SA"/>
      </w:rPr>
    </w:lvl>
    <w:lvl w:ilvl="5">
      <w:start w:val="0"/>
      <w:numFmt w:val="bullet"/>
      <w:lvlText w:val="•"/>
      <w:lvlJc w:val="left"/>
      <w:pPr>
        <w:ind w:left="1975" w:hanging="360"/>
      </w:pPr>
      <w:rPr>
        <w:rFonts w:hint="default"/>
        <w:lang w:val="en-US" w:eastAsia="en-US" w:bidi="ar-SA"/>
      </w:rPr>
    </w:lvl>
    <w:lvl w:ilvl="6">
      <w:start w:val="0"/>
      <w:numFmt w:val="bullet"/>
      <w:lvlText w:val="•"/>
      <w:lvlJc w:val="left"/>
      <w:pPr>
        <w:ind w:left="2270" w:hanging="360"/>
      </w:pPr>
      <w:rPr>
        <w:rFonts w:hint="default"/>
        <w:lang w:val="en-US" w:eastAsia="en-US" w:bidi="ar-SA"/>
      </w:rPr>
    </w:lvl>
    <w:lvl w:ilvl="7">
      <w:start w:val="0"/>
      <w:numFmt w:val="bullet"/>
      <w:lvlText w:val="•"/>
      <w:lvlJc w:val="left"/>
      <w:pPr>
        <w:ind w:left="2565" w:hanging="360"/>
      </w:pPr>
      <w:rPr>
        <w:rFonts w:hint="default"/>
        <w:lang w:val="en-US" w:eastAsia="en-US" w:bidi="ar-SA"/>
      </w:rPr>
    </w:lvl>
    <w:lvl w:ilvl="8">
      <w:start w:val="0"/>
      <w:numFmt w:val="bullet"/>
      <w:lvlText w:val="•"/>
      <w:lvlJc w:val="left"/>
      <w:pPr>
        <w:ind w:left="2860" w:hanging="360"/>
      </w:pPr>
      <w:rPr>
        <w:rFonts w:hint="default"/>
        <w:lang w:val="en-US" w:eastAsia="en-US" w:bidi="ar-SA"/>
      </w:rPr>
    </w:lvl>
  </w:abstractNum>
  <w:abstractNum w:abstractNumId="4">
    <w:multiLevelType w:val="hybridMultilevel"/>
    <w:lvl w:ilvl="0">
      <w:start w:val="0"/>
      <w:numFmt w:val="bullet"/>
      <w:lvlText w:val=""/>
      <w:lvlJc w:val="left"/>
      <w:pPr>
        <w:ind w:left="757"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052" w:hanging="360"/>
      </w:pPr>
      <w:rPr>
        <w:rFonts w:hint="default"/>
        <w:lang w:val="en-US" w:eastAsia="en-US" w:bidi="ar-SA"/>
      </w:rPr>
    </w:lvl>
    <w:lvl w:ilvl="2">
      <w:start w:val="0"/>
      <w:numFmt w:val="bullet"/>
      <w:lvlText w:val="•"/>
      <w:lvlJc w:val="left"/>
      <w:pPr>
        <w:ind w:left="1344" w:hanging="360"/>
      </w:pPr>
      <w:rPr>
        <w:rFonts w:hint="default"/>
        <w:lang w:val="en-US" w:eastAsia="en-US" w:bidi="ar-SA"/>
      </w:rPr>
    </w:lvl>
    <w:lvl w:ilvl="3">
      <w:start w:val="0"/>
      <w:numFmt w:val="bullet"/>
      <w:lvlText w:val="•"/>
      <w:lvlJc w:val="left"/>
      <w:pPr>
        <w:ind w:left="1636" w:hanging="360"/>
      </w:pPr>
      <w:rPr>
        <w:rFonts w:hint="default"/>
        <w:lang w:val="en-US" w:eastAsia="en-US" w:bidi="ar-SA"/>
      </w:rPr>
    </w:lvl>
    <w:lvl w:ilvl="4">
      <w:start w:val="0"/>
      <w:numFmt w:val="bullet"/>
      <w:lvlText w:val="•"/>
      <w:lvlJc w:val="left"/>
      <w:pPr>
        <w:ind w:left="1928" w:hanging="360"/>
      </w:pPr>
      <w:rPr>
        <w:rFonts w:hint="default"/>
        <w:lang w:val="en-US" w:eastAsia="en-US" w:bidi="ar-SA"/>
      </w:rPr>
    </w:lvl>
    <w:lvl w:ilvl="5">
      <w:start w:val="0"/>
      <w:numFmt w:val="bullet"/>
      <w:lvlText w:val="•"/>
      <w:lvlJc w:val="left"/>
      <w:pPr>
        <w:ind w:left="2221" w:hanging="360"/>
      </w:pPr>
      <w:rPr>
        <w:rFonts w:hint="default"/>
        <w:lang w:val="en-US" w:eastAsia="en-US" w:bidi="ar-SA"/>
      </w:rPr>
    </w:lvl>
    <w:lvl w:ilvl="6">
      <w:start w:val="0"/>
      <w:numFmt w:val="bullet"/>
      <w:lvlText w:val="•"/>
      <w:lvlJc w:val="left"/>
      <w:pPr>
        <w:ind w:left="2513" w:hanging="360"/>
      </w:pPr>
      <w:rPr>
        <w:rFonts w:hint="default"/>
        <w:lang w:val="en-US" w:eastAsia="en-US" w:bidi="ar-SA"/>
      </w:rPr>
    </w:lvl>
    <w:lvl w:ilvl="7">
      <w:start w:val="0"/>
      <w:numFmt w:val="bullet"/>
      <w:lvlText w:val="•"/>
      <w:lvlJc w:val="left"/>
      <w:pPr>
        <w:ind w:left="2805" w:hanging="360"/>
      </w:pPr>
      <w:rPr>
        <w:rFonts w:hint="default"/>
        <w:lang w:val="en-US" w:eastAsia="en-US" w:bidi="ar-SA"/>
      </w:rPr>
    </w:lvl>
    <w:lvl w:ilvl="8">
      <w:start w:val="0"/>
      <w:numFmt w:val="bullet"/>
      <w:lvlText w:val="•"/>
      <w:lvlJc w:val="left"/>
      <w:pPr>
        <w:ind w:left="3097" w:hanging="360"/>
      </w:pPr>
      <w:rPr>
        <w:rFonts w:hint="default"/>
        <w:lang w:val="en-US" w:eastAsia="en-US" w:bidi="ar-SA"/>
      </w:rPr>
    </w:lvl>
  </w:abstractNum>
  <w:abstractNum w:abstractNumId="3">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44" w:hanging="360"/>
      </w:pPr>
      <w:rPr>
        <w:rFonts w:hint="default"/>
        <w:lang w:val="en-US" w:eastAsia="en-US" w:bidi="ar-SA"/>
      </w:rPr>
    </w:lvl>
    <w:lvl w:ilvl="2">
      <w:start w:val="0"/>
      <w:numFmt w:val="bullet"/>
      <w:lvlText w:val="•"/>
      <w:lvlJc w:val="left"/>
      <w:pPr>
        <w:ind w:left="1128" w:hanging="360"/>
      </w:pPr>
      <w:rPr>
        <w:rFonts w:hint="default"/>
        <w:lang w:val="en-US" w:eastAsia="en-US" w:bidi="ar-SA"/>
      </w:rPr>
    </w:lvl>
    <w:lvl w:ilvl="3">
      <w:start w:val="0"/>
      <w:numFmt w:val="bullet"/>
      <w:lvlText w:val="•"/>
      <w:lvlJc w:val="left"/>
      <w:pPr>
        <w:ind w:left="1413" w:hanging="360"/>
      </w:pPr>
      <w:rPr>
        <w:rFonts w:hint="default"/>
        <w:lang w:val="en-US" w:eastAsia="en-US" w:bidi="ar-SA"/>
      </w:rPr>
    </w:lvl>
    <w:lvl w:ilvl="4">
      <w:start w:val="0"/>
      <w:numFmt w:val="bullet"/>
      <w:lvlText w:val="•"/>
      <w:lvlJc w:val="left"/>
      <w:pPr>
        <w:ind w:left="1697" w:hanging="360"/>
      </w:pPr>
      <w:rPr>
        <w:rFonts w:hint="default"/>
        <w:lang w:val="en-US" w:eastAsia="en-US" w:bidi="ar-SA"/>
      </w:rPr>
    </w:lvl>
    <w:lvl w:ilvl="5">
      <w:start w:val="0"/>
      <w:numFmt w:val="bullet"/>
      <w:lvlText w:val="•"/>
      <w:lvlJc w:val="left"/>
      <w:pPr>
        <w:ind w:left="1982" w:hanging="360"/>
      </w:pPr>
      <w:rPr>
        <w:rFonts w:hint="default"/>
        <w:lang w:val="en-US" w:eastAsia="en-US" w:bidi="ar-SA"/>
      </w:rPr>
    </w:lvl>
    <w:lvl w:ilvl="6">
      <w:start w:val="0"/>
      <w:numFmt w:val="bullet"/>
      <w:lvlText w:val="•"/>
      <w:lvlJc w:val="left"/>
      <w:pPr>
        <w:ind w:left="2266" w:hanging="360"/>
      </w:pPr>
      <w:rPr>
        <w:rFonts w:hint="default"/>
        <w:lang w:val="en-US" w:eastAsia="en-US" w:bidi="ar-SA"/>
      </w:rPr>
    </w:lvl>
    <w:lvl w:ilvl="7">
      <w:start w:val="0"/>
      <w:numFmt w:val="bullet"/>
      <w:lvlText w:val="•"/>
      <w:lvlJc w:val="left"/>
      <w:pPr>
        <w:ind w:left="2550" w:hanging="360"/>
      </w:pPr>
      <w:rPr>
        <w:rFonts w:hint="default"/>
        <w:lang w:val="en-US" w:eastAsia="en-US" w:bidi="ar-SA"/>
      </w:rPr>
    </w:lvl>
    <w:lvl w:ilvl="8">
      <w:start w:val="0"/>
      <w:numFmt w:val="bullet"/>
      <w:lvlText w:val="•"/>
      <w:lvlJc w:val="left"/>
      <w:pPr>
        <w:ind w:left="2835" w:hanging="360"/>
      </w:pPr>
      <w:rPr>
        <w:rFonts w:hint="default"/>
        <w:lang w:val="en-US" w:eastAsia="en-US" w:bidi="ar-SA"/>
      </w:rPr>
    </w:lvl>
  </w:abstractNum>
  <w:abstractNum w:abstractNumId="2">
    <w:multiLevelType w:val="hybridMultilevel"/>
    <w:lvl w:ilvl="0">
      <w:start w:val="0"/>
      <w:numFmt w:val="bullet"/>
      <w:lvlText w:val=""/>
      <w:lvlJc w:val="left"/>
      <w:pPr>
        <w:ind w:left="75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3838" w:hanging="360"/>
      </w:pPr>
      <w:rPr>
        <w:rFonts w:hint="default"/>
        <w:lang w:val="en-US" w:eastAsia="en-US" w:bidi="ar-SA"/>
      </w:rPr>
    </w:lvl>
    <w:lvl w:ilvl="4">
      <w:start w:val="0"/>
      <w:numFmt w:val="bullet"/>
      <w:lvlText w:val="•"/>
      <w:lvlJc w:val="left"/>
      <w:pPr>
        <w:ind w:left="4864"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42" w:hanging="360"/>
      </w:pPr>
      <w:rPr>
        <w:rFonts w:hint="default"/>
        <w:lang w:val="en-US" w:eastAsia="en-US" w:bidi="ar-SA"/>
      </w:rPr>
    </w:lvl>
    <w:lvl w:ilvl="8">
      <w:start w:val="0"/>
      <w:numFmt w:val="bullet"/>
      <w:lvlText w:val="•"/>
      <w:lvlJc w:val="left"/>
      <w:pPr>
        <w:ind w:left="8968" w:hanging="360"/>
      </w:pPr>
      <w:rPr>
        <w:rFonts w:hint="default"/>
        <w:lang w:val="en-US" w:eastAsia="en-US" w:bidi="ar-SA"/>
      </w:rPr>
    </w:lvl>
  </w:abstractNum>
  <w:abstractNum w:abstractNumId="1">
    <w:multiLevelType w:val="hybridMultilevel"/>
    <w:lvl w:ilvl="0">
      <w:start w:val="1"/>
      <w:numFmt w:val="decimal"/>
      <w:lvlText w:val="%1."/>
      <w:lvlJc w:val="left"/>
      <w:pPr>
        <w:ind w:left="119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2182" w:hanging="360"/>
      </w:pPr>
      <w:rPr>
        <w:rFonts w:hint="default"/>
        <w:lang w:val="en-US" w:eastAsia="en-US" w:bidi="ar-SA"/>
      </w:rPr>
    </w:lvl>
    <w:lvl w:ilvl="2">
      <w:start w:val="0"/>
      <w:numFmt w:val="bullet"/>
      <w:lvlText w:val="•"/>
      <w:lvlJc w:val="left"/>
      <w:pPr>
        <w:ind w:left="3164" w:hanging="360"/>
      </w:pPr>
      <w:rPr>
        <w:rFonts w:hint="default"/>
        <w:lang w:val="en-US" w:eastAsia="en-US" w:bidi="ar-SA"/>
      </w:rPr>
    </w:lvl>
    <w:lvl w:ilvl="3">
      <w:start w:val="0"/>
      <w:numFmt w:val="bullet"/>
      <w:lvlText w:val="•"/>
      <w:lvlJc w:val="left"/>
      <w:pPr>
        <w:ind w:left="4146"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6110" w:hanging="360"/>
      </w:pPr>
      <w:rPr>
        <w:rFonts w:hint="default"/>
        <w:lang w:val="en-US" w:eastAsia="en-US" w:bidi="ar-SA"/>
      </w:rPr>
    </w:lvl>
    <w:lvl w:ilvl="6">
      <w:start w:val="0"/>
      <w:numFmt w:val="bullet"/>
      <w:lvlText w:val="•"/>
      <w:lvlJc w:val="left"/>
      <w:pPr>
        <w:ind w:left="7092" w:hanging="360"/>
      </w:pPr>
      <w:rPr>
        <w:rFonts w:hint="default"/>
        <w:lang w:val="en-US" w:eastAsia="en-US" w:bidi="ar-SA"/>
      </w:rPr>
    </w:lvl>
    <w:lvl w:ilvl="7">
      <w:start w:val="0"/>
      <w:numFmt w:val="bullet"/>
      <w:lvlText w:val="•"/>
      <w:lvlJc w:val="left"/>
      <w:pPr>
        <w:ind w:left="8074" w:hanging="360"/>
      </w:pPr>
      <w:rPr>
        <w:rFonts w:hint="default"/>
        <w:lang w:val="en-US" w:eastAsia="en-US" w:bidi="ar-SA"/>
      </w:rPr>
    </w:lvl>
    <w:lvl w:ilvl="8">
      <w:start w:val="0"/>
      <w:numFmt w:val="bullet"/>
      <w:lvlText w:val="•"/>
      <w:lvlJc w:val="left"/>
      <w:pPr>
        <w:ind w:left="9056" w:hanging="360"/>
      </w:pPr>
      <w:rPr>
        <w:rFonts w:hint="default"/>
        <w:lang w:val="en-US" w:eastAsia="en-US" w:bidi="ar-SA"/>
      </w:rPr>
    </w:lvl>
  </w:abstractNum>
  <w:abstractNum w:abstractNumId="0">
    <w:multiLevelType w:val="hybridMultilevel"/>
    <w:lvl w:ilvl="0">
      <w:start w:val="0"/>
      <w:numFmt w:val="bullet"/>
      <w:lvlText w:val=""/>
      <w:lvlJc w:val="left"/>
      <w:pPr>
        <w:ind w:left="119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400" w:hanging="360"/>
      </w:pPr>
      <w:rPr>
        <w:rFonts w:hint="default"/>
        <w:lang w:val="en-US" w:eastAsia="en-US" w:bidi="ar-SA"/>
      </w:rPr>
    </w:lvl>
    <w:lvl w:ilvl="2">
      <w:start w:val="0"/>
      <w:numFmt w:val="bullet"/>
      <w:lvlText w:val="•"/>
      <w:lvlJc w:val="left"/>
      <w:pPr>
        <w:ind w:left="2468" w:hanging="360"/>
      </w:pPr>
      <w:rPr>
        <w:rFonts w:hint="default"/>
        <w:lang w:val="en-US" w:eastAsia="en-US" w:bidi="ar-SA"/>
      </w:rPr>
    </w:lvl>
    <w:lvl w:ilvl="3">
      <w:start w:val="0"/>
      <w:numFmt w:val="bullet"/>
      <w:lvlText w:val="•"/>
      <w:lvlJc w:val="left"/>
      <w:pPr>
        <w:ind w:left="3537" w:hanging="360"/>
      </w:pPr>
      <w:rPr>
        <w:rFonts w:hint="default"/>
        <w:lang w:val="en-US" w:eastAsia="en-US" w:bidi="ar-SA"/>
      </w:rPr>
    </w:lvl>
    <w:lvl w:ilvl="4">
      <w:start w:val="0"/>
      <w:numFmt w:val="bullet"/>
      <w:lvlText w:val="•"/>
      <w:lvlJc w:val="left"/>
      <w:pPr>
        <w:ind w:left="4606" w:hanging="360"/>
      </w:pPr>
      <w:rPr>
        <w:rFonts w:hint="default"/>
        <w:lang w:val="en-US" w:eastAsia="en-US" w:bidi="ar-SA"/>
      </w:rPr>
    </w:lvl>
    <w:lvl w:ilvl="5">
      <w:start w:val="0"/>
      <w:numFmt w:val="bullet"/>
      <w:lvlText w:val="•"/>
      <w:lvlJc w:val="left"/>
      <w:pPr>
        <w:ind w:left="5675"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813" w:hanging="360"/>
      </w:pPr>
      <w:rPr>
        <w:rFonts w:hint="default"/>
        <w:lang w:val="en-US" w:eastAsia="en-US" w:bidi="ar-SA"/>
      </w:rPr>
    </w:lvl>
    <w:lvl w:ilvl="8">
      <w:start w:val="0"/>
      <w:numFmt w:val="bullet"/>
      <w:lvlText w:val="•"/>
      <w:lvlJc w:val="left"/>
      <w:pPr>
        <w:ind w:left="8882"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0"/>
      <w:szCs w:val="20"/>
      <w:lang w:val="en-US" w:eastAsia="en-US" w:bidi="ar-SA"/>
    </w:rPr>
  </w:style>
  <w:style w:styleId="Heading1" w:type="paragraph">
    <w:name w:val="Heading 1"/>
    <w:basedOn w:val="Normal"/>
    <w:uiPriority w:val="1"/>
    <w:qFormat/>
    <w:pPr>
      <w:spacing w:before="30"/>
      <w:outlineLvl w:val="1"/>
    </w:pPr>
    <w:rPr>
      <w:rFonts w:ascii="Trebuchet MS" w:hAnsi="Trebuchet MS" w:eastAsia="Trebuchet MS" w:cs="Trebuchet MS"/>
      <w:sz w:val="30"/>
      <w:szCs w:val="30"/>
      <w:lang w:val="en-US" w:eastAsia="en-US" w:bidi="ar-SA"/>
    </w:rPr>
  </w:style>
  <w:style w:styleId="Heading2" w:type="paragraph">
    <w:name w:val="Heading 2"/>
    <w:basedOn w:val="Normal"/>
    <w:uiPriority w:val="1"/>
    <w:qFormat/>
    <w:pPr>
      <w:ind w:left="296"/>
      <w:outlineLvl w:val="2"/>
    </w:pPr>
    <w:rPr>
      <w:rFonts w:ascii="Trebuchet MS" w:hAnsi="Trebuchet MS" w:eastAsia="Trebuchet MS" w:cs="Trebuchet MS"/>
      <w:sz w:val="22"/>
      <w:szCs w:val="22"/>
      <w:lang w:val="en-US" w:eastAsia="en-US" w:bidi="ar-SA"/>
    </w:rPr>
  </w:style>
  <w:style w:styleId="Heading3" w:type="paragraph">
    <w:name w:val="Heading 3"/>
    <w:basedOn w:val="Normal"/>
    <w:uiPriority w:val="1"/>
    <w:qFormat/>
    <w:pPr>
      <w:ind w:left="151"/>
      <w:outlineLvl w:val="3"/>
    </w:pPr>
    <w:rPr>
      <w:rFonts w:ascii="Arial" w:hAnsi="Arial" w:eastAsia="Arial" w:cs="Arial"/>
      <w:b/>
      <w:bCs/>
      <w:sz w:val="20"/>
      <w:szCs w:val="20"/>
      <w:lang w:val="en-US" w:eastAsia="en-US" w:bidi="ar-SA"/>
    </w:rPr>
  </w:style>
  <w:style w:styleId="Title" w:type="paragraph">
    <w:name w:val="Title"/>
    <w:basedOn w:val="Normal"/>
    <w:uiPriority w:val="1"/>
    <w:qFormat/>
    <w:pPr>
      <w:spacing w:before="114"/>
      <w:ind w:left="836"/>
    </w:pPr>
    <w:rPr>
      <w:rFonts w:ascii="Trebuchet MS" w:hAnsi="Trebuchet MS" w:eastAsia="Trebuchet MS" w:cs="Trebuchet MS"/>
      <w:sz w:val="44"/>
      <w:szCs w:val="44"/>
      <w:lang w:val="en-US" w:eastAsia="en-US" w:bidi="ar-SA"/>
    </w:rPr>
  </w:style>
  <w:style w:styleId="ListParagraph" w:type="paragraph">
    <w:name w:val="List Paragraph"/>
    <w:basedOn w:val="Normal"/>
    <w:uiPriority w:val="1"/>
    <w:qFormat/>
    <w:pPr>
      <w:ind w:left="1196" w:hanging="360"/>
    </w:pPr>
    <w:rPr>
      <w:rFonts w:ascii="Trebuchet MS" w:hAnsi="Trebuchet MS" w:eastAsia="Trebuchet MS" w:cs="Trebuchet MS"/>
      <w:lang w:val="en-US" w:eastAsia="en-US" w:bidi="ar-SA"/>
    </w:rPr>
  </w:style>
  <w:style w:styleId="TableParagraph" w:type="paragraph">
    <w:name w:val="Table Paragraph"/>
    <w:basedOn w:val="Normal"/>
    <w:uiPriority w:val="1"/>
    <w:qFormat/>
    <w:pPr>
      <w:spacing w:line="245" w:lineRule="exact"/>
      <w:ind w:left="757" w:hanging="360"/>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eco-schoolsusa@nwf.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s://www.globalgoals.org/" TargetMode="External"/><Relationship Id="rId16" Type="http://schemas.openxmlformats.org/officeDocument/2006/relationships/hyperlink" Target="https://www.nwf.org/EcoSchools/Login.aspx" TargetMode="External"/><Relationship Id="rId17" Type="http://schemas.openxmlformats.org/officeDocument/2006/relationships/hyperlink" Target="https://rangerrick.org/classroom-subscriptions/" TargetMode="External"/><Relationship Id="rId18" Type="http://schemas.openxmlformats.org/officeDocument/2006/relationships/hyperlink" Target="https://rangerrick.org/photo-contest/" TargetMode="External"/><Relationship Id="rId19" Type="http://schemas.openxmlformats.org/officeDocument/2006/relationships/hyperlink" Target="https://rangerrick.org/magazines/ranger-rick/classroom-resources/educators-guide/" TargetMode="External"/><Relationship Id="rId20" Type="http://schemas.openxmlformats.org/officeDocument/2006/relationships/hyperlink" Target="https://www.zoobooks.com/" TargetMode="External"/><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hyperlink" Target="https://www.nwf.org/Eco-Schools-USA/Pathways/Healthy-Schools" TargetMode="External"/><Relationship Id="rId24" Type="http://schemas.openxmlformats.org/officeDocument/2006/relationships/hyperlink" Target="https://www.nwf.org/Eco-Schools-USA/Pathways/Schoolyard-Habitats" TargetMode="External"/><Relationship Id="rId25" Type="http://schemas.openxmlformats.org/officeDocument/2006/relationships/hyperlink" Target="https://www.nwf.org/Eco-Schools-USA/Framework/Partners/GLOBE" TargetMode="External"/><Relationship Id="rId26" Type="http://schemas.openxmlformats.org/officeDocument/2006/relationships/hyperlink" Target="http://www.nwf.org/eco-schools-usa/globe.aspx" TargetMode="Externa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co-schoolsusa@nw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Hammonds;LizSoper</dc:creator>
  <dcterms:created xsi:type="dcterms:W3CDTF">2020-07-15T17:08:20Z</dcterms:created>
  <dcterms:modified xsi:type="dcterms:W3CDTF">2020-07-15T17:08:20Z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2013</vt:lpwstr>
  </property>
  <property fmtid="{D5CDD505-2E9C-101B-9397-08002B2CF9AE}" pid="4" name="LastSaved">
    <vt:filetime>2020-07-15T00:00:00Z</vt:filetime>
  </property>
</Properties>
</file>